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4C7" w:rsidRDefault="00BE24C7" w:rsidP="007E2161">
      <w:pPr>
        <w:spacing w:line="270" w:lineRule="atLeast"/>
      </w:pPr>
    </w:p>
    <w:p w:rsidR="00BE24C7" w:rsidRDefault="00BE24C7" w:rsidP="007E2161">
      <w:pPr>
        <w:spacing w:line="270" w:lineRule="atLeast"/>
      </w:pPr>
    </w:p>
    <w:p w:rsidR="00BE24C7" w:rsidRDefault="00BE24C7" w:rsidP="007E2161">
      <w:pPr>
        <w:spacing w:line="270" w:lineRule="atLeast"/>
      </w:pPr>
    </w:p>
    <w:p w:rsidR="00BE24C7" w:rsidRDefault="00BE24C7" w:rsidP="007E2161">
      <w:pPr>
        <w:spacing w:line="270" w:lineRule="atLeast"/>
      </w:pPr>
    </w:p>
    <w:p w:rsidR="00BE24C7" w:rsidRDefault="00BE24C7" w:rsidP="007E2161">
      <w:pPr>
        <w:spacing w:line="270" w:lineRule="atLeast"/>
      </w:pPr>
    </w:p>
    <w:p w:rsidR="00BE24C7" w:rsidRDefault="00BE24C7" w:rsidP="00BE24C7">
      <w:pPr>
        <w:spacing w:line="270" w:lineRule="atLeast"/>
        <w:jc w:val="center"/>
        <w:rPr>
          <w:rFonts w:eastAsia="Times New Roman"/>
          <w:color w:val="323232"/>
          <w:sz w:val="20"/>
          <w:szCs w:val="20"/>
        </w:rPr>
      </w:pPr>
    </w:p>
    <w:p w:rsidR="00BE24C7" w:rsidRDefault="00BE24C7" w:rsidP="00BE24C7">
      <w:pPr>
        <w:spacing w:line="270" w:lineRule="atLeast"/>
        <w:jc w:val="center"/>
        <w:rPr>
          <w:rFonts w:eastAsia="Times New Roman"/>
          <w:color w:val="323232"/>
          <w:sz w:val="20"/>
          <w:szCs w:val="20"/>
        </w:rPr>
      </w:pPr>
    </w:p>
    <w:p w:rsidR="00BE24C7" w:rsidRDefault="00BE24C7" w:rsidP="00BE24C7">
      <w:pPr>
        <w:spacing w:line="270" w:lineRule="atLeast"/>
        <w:jc w:val="center"/>
        <w:rPr>
          <w:rFonts w:eastAsia="Times New Roman"/>
          <w:color w:val="323232"/>
          <w:sz w:val="20"/>
          <w:szCs w:val="20"/>
        </w:rPr>
      </w:pPr>
    </w:p>
    <w:p w:rsidR="00BE24C7" w:rsidRPr="00BE24C7" w:rsidRDefault="00BE24C7" w:rsidP="00BE24C7">
      <w:pPr>
        <w:spacing w:line="270" w:lineRule="atLeast"/>
        <w:jc w:val="center"/>
        <w:rPr>
          <w:rFonts w:eastAsia="Times New Roman"/>
          <w:b/>
          <w:color w:val="323232"/>
          <w:sz w:val="40"/>
          <w:szCs w:val="40"/>
        </w:rPr>
      </w:pPr>
    </w:p>
    <w:p w:rsidR="00BE24C7" w:rsidRPr="00BE24C7" w:rsidRDefault="00BE24C7" w:rsidP="00BE24C7">
      <w:pPr>
        <w:spacing w:line="270" w:lineRule="atLeast"/>
        <w:jc w:val="center"/>
        <w:rPr>
          <w:rFonts w:eastAsia="Times New Roman"/>
          <w:b/>
          <w:color w:val="323232"/>
          <w:sz w:val="40"/>
          <w:szCs w:val="40"/>
        </w:rPr>
      </w:pPr>
    </w:p>
    <w:p w:rsidR="00BE24C7" w:rsidRPr="00BE24C7" w:rsidRDefault="00BE24C7" w:rsidP="00BE24C7">
      <w:pPr>
        <w:spacing w:line="270" w:lineRule="atLeast"/>
        <w:jc w:val="center"/>
        <w:rPr>
          <w:rFonts w:eastAsia="Times New Roman"/>
          <w:b/>
          <w:color w:val="323232"/>
          <w:sz w:val="40"/>
          <w:szCs w:val="40"/>
        </w:rPr>
      </w:pPr>
    </w:p>
    <w:p w:rsidR="00BE24C7" w:rsidRPr="00BE24C7" w:rsidRDefault="00BE24C7" w:rsidP="00BE24C7">
      <w:pPr>
        <w:spacing w:before="120" w:after="120"/>
        <w:jc w:val="center"/>
        <w:rPr>
          <w:rFonts w:eastAsia="Times New Roman"/>
          <w:b/>
          <w:color w:val="323232"/>
          <w:sz w:val="48"/>
          <w:szCs w:val="40"/>
        </w:rPr>
      </w:pPr>
    </w:p>
    <w:p w:rsidR="00BE24C7" w:rsidRPr="00BE24C7" w:rsidRDefault="00BE24C7" w:rsidP="00BE24C7">
      <w:pPr>
        <w:spacing w:before="120" w:after="120"/>
        <w:jc w:val="center"/>
        <w:rPr>
          <w:rFonts w:eastAsia="Times New Roman"/>
          <w:b/>
          <w:color w:val="323232"/>
          <w:sz w:val="48"/>
          <w:szCs w:val="40"/>
        </w:rPr>
      </w:pPr>
    </w:p>
    <w:p w:rsidR="00BE24C7" w:rsidRPr="00BE24C7" w:rsidRDefault="00BE24C7" w:rsidP="00BE24C7">
      <w:pPr>
        <w:spacing w:before="120" w:after="120"/>
        <w:jc w:val="center"/>
        <w:rPr>
          <w:rFonts w:eastAsia="Times New Roman"/>
          <w:b/>
          <w:color w:val="323232"/>
          <w:sz w:val="48"/>
          <w:szCs w:val="40"/>
        </w:rPr>
      </w:pPr>
    </w:p>
    <w:p w:rsidR="00BE24C7" w:rsidRPr="00BE24C7" w:rsidRDefault="00BE24C7" w:rsidP="00BE24C7">
      <w:pPr>
        <w:spacing w:before="120" w:after="120"/>
        <w:jc w:val="center"/>
        <w:rPr>
          <w:rFonts w:eastAsia="Times New Roman"/>
          <w:b/>
          <w:color w:val="323232"/>
          <w:sz w:val="48"/>
          <w:szCs w:val="40"/>
        </w:rPr>
      </w:pPr>
      <w:r w:rsidRPr="00BE24C7">
        <w:rPr>
          <w:rFonts w:eastAsia="Times New Roman"/>
          <w:b/>
          <w:color w:val="323232"/>
          <w:sz w:val="48"/>
          <w:szCs w:val="40"/>
        </w:rPr>
        <w:t>Uczniowski Klub Sportowy</w:t>
      </w:r>
    </w:p>
    <w:p w:rsidR="00BE24C7" w:rsidRPr="00BE24C7" w:rsidRDefault="00BE24C7" w:rsidP="00BE24C7">
      <w:pPr>
        <w:spacing w:before="120" w:after="120"/>
        <w:jc w:val="center"/>
        <w:rPr>
          <w:rFonts w:eastAsia="Times New Roman"/>
          <w:b/>
          <w:color w:val="323232"/>
          <w:sz w:val="48"/>
          <w:szCs w:val="40"/>
        </w:rPr>
      </w:pPr>
      <w:r w:rsidRPr="00BE24C7">
        <w:rPr>
          <w:rFonts w:eastAsia="Times New Roman"/>
          <w:b/>
          <w:color w:val="323232"/>
          <w:sz w:val="48"/>
          <w:szCs w:val="40"/>
        </w:rPr>
        <w:t>Dwójeczka Częstochowa</w:t>
      </w:r>
    </w:p>
    <w:p w:rsidR="00BE24C7" w:rsidRPr="00BE24C7" w:rsidRDefault="00BE24C7" w:rsidP="00BE24C7">
      <w:pPr>
        <w:spacing w:before="120" w:after="120"/>
        <w:jc w:val="center"/>
        <w:rPr>
          <w:rFonts w:eastAsia="Times New Roman"/>
          <w:b/>
          <w:color w:val="323232"/>
          <w:sz w:val="48"/>
          <w:szCs w:val="40"/>
        </w:rPr>
      </w:pPr>
      <w:r w:rsidRPr="00BE24C7">
        <w:rPr>
          <w:rFonts w:eastAsia="Times New Roman"/>
          <w:b/>
          <w:color w:val="323232"/>
          <w:sz w:val="48"/>
          <w:szCs w:val="40"/>
        </w:rPr>
        <w:t>Ul. Baczyńskiego 2a,</w:t>
      </w:r>
    </w:p>
    <w:p w:rsidR="007E2161" w:rsidRDefault="00BE24C7" w:rsidP="00BE24C7">
      <w:pPr>
        <w:spacing w:before="120" w:after="120"/>
        <w:jc w:val="center"/>
      </w:pPr>
      <w:r w:rsidRPr="00BE24C7">
        <w:rPr>
          <w:rFonts w:eastAsia="Times New Roman"/>
          <w:b/>
          <w:color w:val="323232"/>
          <w:sz w:val="48"/>
          <w:szCs w:val="40"/>
        </w:rPr>
        <w:t>42-224 Częstochowa</w:t>
      </w:r>
      <w:r w:rsidRPr="00BE24C7">
        <w:rPr>
          <w:rFonts w:eastAsia="Times New Roman"/>
          <w:color w:val="323232"/>
          <w:szCs w:val="20"/>
        </w:rPr>
        <w:t xml:space="preserve"> </w:t>
      </w:r>
      <w:r w:rsidR="007E2161">
        <w:br w:type="page"/>
      </w:r>
    </w:p>
    <w:tbl>
      <w:tblPr>
        <w:tblW w:w="5000" w:type="pct"/>
        <w:tblCellSpacing w:w="0" w:type="dxa"/>
        <w:tblCellMar>
          <w:left w:w="0" w:type="dxa"/>
          <w:right w:w="0" w:type="dxa"/>
        </w:tblCellMar>
        <w:tblLook w:val="04A0"/>
      </w:tblPr>
      <w:tblGrid>
        <w:gridCol w:w="4536"/>
        <w:gridCol w:w="4536"/>
      </w:tblGrid>
      <w:tr w:rsidR="00FF6863" w:rsidRPr="00924FFB" w:rsidTr="00335E08">
        <w:trPr>
          <w:tblCellSpacing w:w="0" w:type="dxa"/>
        </w:trPr>
        <w:tc>
          <w:tcPr>
            <w:tcW w:w="2500" w:type="pct"/>
            <w:hideMark/>
          </w:tcPr>
          <w:p w:rsidR="001F3DB4" w:rsidRPr="00924FFB" w:rsidRDefault="001F3DB4" w:rsidP="00335E08">
            <w:pPr>
              <w:spacing w:line="270" w:lineRule="atLeast"/>
              <w:rPr>
                <w:rFonts w:eastAsia="Times New Roman"/>
                <w:color w:val="323232"/>
                <w:sz w:val="20"/>
                <w:szCs w:val="20"/>
              </w:rPr>
            </w:pPr>
            <w:r>
              <w:rPr>
                <w:rFonts w:eastAsia="Times New Roman"/>
                <w:color w:val="323232"/>
                <w:sz w:val="20"/>
                <w:szCs w:val="20"/>
              </w:rPr>
              <w:lastRenderedPageBreak/>
              <w:t xml:space="preserve"> </w:t>
            </w:r>
          </w:p>
        </w:tc>
        <w:tc>
          <w:tcPr>
            <w:tcW w:w="2500" w:type="pct"/>
            <w:hideMark/>
          </w:tcPr>
          <w:p w:rsidR="00FF6863" w:rsidRPr="00924FFB" w:rsidRDefault="00FF6863" w:rsidP="00335E08">
            <w:pPr>
              <w:spacing w:line="270" w:lineRule="atLeast"/>
              <w:jc w:val="right"/>
              <w:rPr>
                <w:rFonts w:eastAsia="Times New Roman"/>
                <w:color w:val="323232"/>
                <w:sz w:val="20"/>
                <w:szCs w:val="20"/>
              </w:rPr>
            </w:pPr>
            <w:r w:rsidRPr="00924FFB">
              <w:rPr>
                <w:rFonts w:eastAsia="Times New Roman"/>
                <w:color w:val="323232"/>
                <w:sz w:val="20"/>
                <w:szCs w:val="20"/>
              </w:rPr>
              <w:t xml:space="preserve">,  </w:t>
            </w:r>
          </w:p>
        </w:tc>
      </w:tr>
    </w:tbl>
    <w:p w:rsidR="00BE24C7" w:rsidRPr="00924FFB" w:rsidRDefault="00BE24C7" w:rsidP="00BE24C7">
      <w:pPr>
        <w:spacing w:after="240" w:line="270" w:lineRule="atLeast"/>
        <w:jc w:val="center"/>
        <w:rPr>
          <w:rFonts w:eastAsia="Times New Roman"/>
          <w:color w:val="323232"/>
          <w:sz w:val="28"/>
          <w:szCs w:val="28"/>
        </w:rPr>
      </w:pPr>
      <w:r w:rsidRPr="00924FFB">
        <w:rPr>
          <w:rFonts w:eastAsia="Times New Roman"/>
          <w:b/>
          <w:bCs/>
          <w:color w:val="323232"/>
          <w:sz w:val="28"/>
          <w:szCs w:val="28"/>
        </w:rPr>
        <w:t xml:space="preserve">Podstawy prawne Polityki ochrony dzieci </w:t>
      </w:r>
    </w:p>
    <w:p w:rsidR="00BE24C7" w:rsidRDefault="00BE24C7" w:rsidP="00BE24C7">
      <w:pPr>
        <w:spacing w:after="240" w:line="270" w:lineRule="atLeast"/>
        <w:rPr>
          <w:rFonts w:eastAsia="Times New Roman"/>
          <w:color w:val="323232"/>
        </w:rPr>
      </w:pPr>
      <w:r w:rsidRPr="00924FFB">
        <w:rPr>
          <w:rFonts w:eastAsia="Times New Roman"/>
          <w:color w:val="323232"/>
        </w:rPr>
        <w:t>• Konwencja o prawach dziecka przyjęta przez Zgromadzenie Ogólne Narodów Zjednoczonych dnia 20 listopada 1989 r. (Dz. U. z 1991r</w:t>
      </w:r>
      <w:r>
        <w:rPr>
          <w:rFonts w:eastAsia="Times New Roman"/>
          <w:color w:val="323232"/>
        </w:rPr>
        <w:t>. Nr 120, poz. 526 z późn. zm.)</w:t>
      </w:r>
      <w:r w:rsidRPr="00924FFB">
        <w:rPr>
          <w:rFonts w:eastAsia="Times New Roman"/>
          <w:color w:val="323232"/>
        </w:rPr>
        <w:br/>
        <w:t>• Konstytucja Rzeczypospolitej Polskiej z dnia 2 kwietnia 1997 r. (Dz. U. Nr</w:t>
      </w:r>
      <w:r>
        <w:rPr>
          <w:rFonts w:eastAsia="Times New Roman"/>
          <w:color w:val="323232"/>
        </w:rPr>
        <w:t xml:space="preserve"> 78, poz. 483 z późn. zm.)</w:t>
      </w:r>
      <w:r w:rsidRPr="00924FFB">
        <w:rPr>
          <w:rFonts w:eastAsia="Times New Roman"/>
          <w:color w:val="323232"/>
        </w:rPr>
        <w:br/>
        <w:t>• Ustawa z dnia 25 lutego 1964 r. Kodeks rodzinny i opiekuńczy (t</w:t>
      </w:r>
      <w:r>
        <w:rPr>
          <w:rFonts w:eastAsia="Times New Roman"/>
          <w:color w:val="323232"/>
        </w:rPr>
        <w:t>.j. Dz. U. z 2020 r. poz. 1359)</w:t>
      </w:r>
      <w:r w:rsidRPr="00924FFB">
        <w:rPr>
          <w:rFonts w:eastAsia="Times New Roman"/>
          <w:color w:val="323232"/>
        </w:rPr>
        <w:br/>
        <w:t>• Ustawa z dnia 28 lipca 2023 r. o zmianie ustawy - Kodeks rodzinny i opiekuńczy oraz niektórych i</w:t>
      </w:r>
      <w:r>
        <w:rPr>
          <w:rFonts w:eastAsia="Times New Roman"/>
          <w:color w:val="323232"/>
        </w:rPr>
        <w:t>nnych ustaw (Dz. U. poz. 1606).</w:t>
      </w:r>
      <w:r w:rsidRPr="00924FFB">
        <w:rPr>
          <w:rFonts w:eastAsia="Times New Roman"/>
          <w:color w:val="323232"/>
        </w:rPr>
        <w:br/>
        <w:t>• Ustawa z dnia 13 maja 2016 r. o przeciwdziałaniu zagrożeniom przestępczością na tle seksualnym (t.j. Dz. U.</w:t>
      </w:r>
      <w:r>
        <w:rPr>
          <w:rFonts w:eastAsia="Times New Roman"/>
          <w:color w:val="323232"/>
        </w:rPr>
        <w:t xml:space="preserve"> z 2023 r. poz. 31 z późn. zm.)</w:t>
      </w:r>
      <w:r w:rsidRPr="00924FFB">
        <w:rPr>
          <w:rFonts w:eastAsia="Times New Roman"/>
          <w:color w:val="323232"/>
        </w:rPr>
        <w:br/>
        <w:t>• Ustawa z dnia 29 lipca 2005 r. o przeciwdziałaniu przemocy domowej (t.</w:t>
      </w:r>
      <w:r>
        <w:rPr>
          <w:rFonts w:eastAsia="Times New Roman"/>
          <w:color w:val="323232"/>
        </w:rPr>
        <w:t>j. Dz. U. z 2021 r. poz. 1249).</w:t>
      </w:r>
      <w:r w:rsidRPr="00924FFB">
        <w:rPr>
          <w:rFonts w:eastAsia="Times New Roman"/>
          <w:color w:val="323232"/>
        </w:rPr>
        <w:br/>
        <w:t xml:space="preserve">• Ustawa z dnia 6 czerwca 1997 r. Kodeks karny (t.j. Dz. U. z 2022 r. poz. 1138 z </w:t>
      </w:r>
      <w:r>
        <w:rPr>
          <w:rFonts w:eastAsia="Times New Roman"/>
          <w:color w:val="323232"/>
        </w:rPr>
        <w:t>późn. zm.).</w:t>
      </w:r>
      <w:r w:rsidRPr="00924FFB">
        <w:rPr>
          <w:rFonts w:eastAsia="Times New Roman"/>
          <w:color w:val="323232"/>
        </w:rPr>
        <w:br/>
        <w:t xml:space="preserve">• Ustawa z dnia 6 czerwca 1997 r. Kodeks postępowania karnego (t.j. Dz. U. z </w:t>
      </w:r>
      <w:r>
        <w:rPr>
          <w:rFonts w:eastAsia="Times New Roman"/>
          <w:color w:val="323232"/>
        </w:rPr>
        <w:t>2022 r. poz. 1375 z późn. zm.).</w:t>
      </w:r>
      <w:r w:rsidRPr="00924FFB">
        <w:rPr>
          <w:rFonts w:eastAsia="Times New Roman"/>
          <w:color w:val="323232"/>
        </w:rPr>
        <w:br/>
        <w:t xml:space="preserve">• Ustawa z dnia 23 kwietnia 1964 r. Kodeks cywilny (t.j. Dz. U. z 2022 r. poz. </w:t>
      </w:r>
      <w:r>
        <w:rPr>
          <w:rFonts w:eastAsia="Times New Roman"/>
          <w:color w:val="323232"/>
        </w:rPr>
        <w:t>1360 z późn. zm.) -art. 23 i 24</w:t>
      </w:r>
      <w:r w:rsidRPr="00924FFB">
        <w:rPr>
          <w:rFonts w:eastAsia="Times New Roman"/>
          <w:color w:val="323232"/>
        </w:rPr>
        <w:br/>
        <w:t>• Ustawa z dnia 17 listopada 1964 r. Kodeks postępowania cywilnego (t.j. Dz. U. z 2023 r. poz. 1550 z późn. zm.).</w:t>
      </w:r>
    </w:p>
    <w:p w:rsidR="00FF6863" w:rsidRPr="00924FFB" w:rsidRDefault="00FF6863" w:rsidP="00FF6863">
      <w:pPr>
        <w:spacing w:after="330" w:line="270" w:lineRule="atLeast"/>
        <w:jc w:val="center"/>
        <w:rPr>
          <w:rFonts w:eastAsia="Times New Roman"/>
          <w:color w:val="323232"/>
          <w:sz w:val="32"/>
          <w:szCs w:val="32"/>
        </w:rPr>
      </w:pPr>
      <w:r w:rsidRPr="00924FFB">
        <w:rPr>
          <w:rFonts w:eastAsia="Times New Roman"/>
          <w:color w:val="323232"/>
          <w:sz w:val="20"/>
          <w:szCs w:val="20"/>
        </w:rPr>
        <w:br/>
      </w:r>
      <w:r w:rsidRPr="00924FFB">
        <w:rPr>
          <w:rFonts w:eastAsia="Times New Roman"/>
          <w:color w:val="323232"/>
        </w:rPr>
        <w:br/>
      </w:r>
      <w:r w:rsidRPr="00924FFB">
        <w:rPr>
          <w:rFonts w:eastAsia="Times New Roman"/>
          <w:color w:val="323232"/>
        </w:rPr>
        <w:br/>
      </w:r>
      <w:r w:rsidRPr="00924FFB">
        <w:rPr>
          <w:rFonts w:eastAsia="Times New Roman"/>
          <w:color w:val="323232"/>
          <w:sz w:val="32"/>
          <w:szCs w:val="32"/>
        </w:rPr>
        <w:br/>
      </w:r>
      <w:r w:rsidRPr="00924FFB">
        <w:rPr>
          <w:rFonts w:eastAsia="Times New Roman"/>
          <w:color w:val="323232"/>
          <w:sz w:val="32"/>
          <w:szCs w:val="32"/>
        </w:rPr>
        <w:br/>
      </w:r>
    </w:p>
    <w:p w:rsidR="00FF6863" w:rsidRPr="00BE24C7" w:rsidRDefault="00FF6863" w:rsidP="00FF6863">
      <w:pPr>
        <w:spacing w:after="240" w:line="270" w:lineRule="atLeast"/>
        <w:jc w:val="center"/>
        <w:rPr>
          <w:rFonts w:eastAsia="Times New Roman"/>
          <w:color w:val="323232"/>
          <w:sz w:val="32"/>
          <w:szCs w:val="28"/>
        </w:rPr>
      </w:pPr>
      <w:r w:rsidRPr="00BE24C7">
        <w:rPr>
          <w:rFonts w:eastAsia="Times New Roman"/>
          <w:b/>
          <w:bCs/>
          <w:color w:val="323232"/>
          <w:sz w:val="32"/>
          <w:szCs w:val="28"/>
        </w:rPr>
        <w:t>Preambuła</w:t>
      </w:r>
    </w:p>
    <w:p w:rsidR="00FF6863" w:rsidRPr="00924FFB" w:rsidRDefault="00FF6863" w:rsidP="00F3060A">
      <w:pPr>
        <w:spacing w:line="360" w:lineRule="auto"/>
        <w:jc w:val="both"/>
        <w:rPr>
          <w:rFonts w:eastAsia="Times New Roman"/>
          <w:color w:val="323232"/>
        </w:rPr>
      </w:pPr>
      <w:r w:rsidRPr="00924FFB">
        <w:rPr>
          <w:rFonts w:eastAsia="Times New Roman"/>
          <w:color w:val="323232"/>
        </w:rPr>
        <w:t xml:space="preserve">Naczelną zasadą wszystkich działań podejmowanych przez personel </w:t>
      </w:r>
      <w:r w:rsidR="001F3DB4">
        <w:rPr>
          <w:rFonts w:eastAsia="Times New Roman"/>
          <w:color w:val="323232"/>
        </w:rPr>
        <w:t>Uczniowskiego Klubu Sportowego Dwójeczka Częstochowa</w:t>
      </w:r>
      <w:r w:rsidRPr="00924FFB">
        <w:rPr>
          <w:rFonts w:eastAsia="Times New Roman"/>
          <w:color w:val="323232"/>
        </w:rPr>
        <w:t xml:space="preserve"> jest</w:t>
      </w:r>
      <w:r w:rsidR="001F3DB4">
        <w:rPr>
          <w:rFonts w:eastAsia="Times New Roman"/>
          <w:color w:val="323232"/>
        </w:rPr>
        <w:t xml:space="preserve"> podejmowanie działań</w:t>
      </w:r>
      <w:r w:rsidRPr="00924FFB">
        <w:rPr>
          <w:rFonts w:eastAsia="Times New Roman"/>
          <w:color w:val="323232"/>
        </w:rPr>
        <w:t xml:space="preserve"> dla dobra dziecka w j</w:t>
      </w:r>
      <w:r w:rsidR="00483669">
        <w:rPr>
          <w:rFonts w:eastAsia="Times New Roman"/>
          <w:color w:val="323232"/>
        </w:rPr>
        <w:t xml:space="preserve">ego najlepszym interesie. Każdy </w:t>
      </w:r>
      <w:r w:rsidRPr="00924FFB">
        <w:rPr>
          <w:rFonts w:eastAsia="Times New Roman"/>
          <w:color w:val="323232"/>
        </w:rPr>
        <w:t>członek personelu traktuje dziecko</w:t>
      </w:r>
      <w:r>
        <w:rPr>
          <w:rFonts w:eastAsia="Times New Roman"/>
          <w:color w:val="323232"/>
        </w:rPr>
        <w:br/>
      </w:r>
      <w:r w:rsidRPr="00924FFB">
        <w:rPr>
          <w:rFonts w:eastAsia="Times New Roman"/>
          <w:color w:val="323232"/>
        </w:rPr>
        <w:t>z szacunkiem</w:t>
      </w:r>
      <w:r w:rsidR="00483669">
        <w:rPr>
          <w:rFonts w:eastAsia="Times New Roman"/>
          <w:color w:val="323232"/>
        </w:rPr>
        <w:t xml:space="preserve"> i godnością</w:t>
      </w:r>
      <w:r w:rsidRPr="00924FFB">
        <w:rPr>
          <w:rFonts w:eastAsia="Times New Roman"/>
          <w:color w:val="323232"/>
        </w:rPr>
        <w:t xml:space="preserve"> oraz uwzględnia jego potrzeby. Niedopuszczalne jest stosowanie przez kogokolwiek wobec dziecka przemocy w jakiejkolwiek formie. </w:t>
      </w:r>
      <w:r w:rsidR="00107C3B">
        <w:rPr>
          <w:rFonts w:eastAsia="Times New Roman"/>
          <w:color w:val="323232"/>
        </w:rPr>
        <w:t>Każdy pracownik</w:t>
      </w:r>
      <w:r w:rsidRPr="00924FFB">
        <w:rPr>
          <w:rFonts w:eastAsia="Times New Roman"/>
          <w:color w:val="323232"/>
        </w:rPr>
        <w:t xml:space="preserve"> klubu sportowego, realizując te cele, działa w ramach obowiązującego prawa, prze</w:t>
      </w:r>
      <w:r w:rsidR="00107C3B">
        <w:rPr>
          <w:rFonts w:eastAsia="Times New Roman"/>
          <w:color w:val="323232"/>
        </w:rPr>
        <w:t xml:space="preserve">pisów wewnętrznych danego klubu, </w:t>
      </w:r>
      <w:r w:rsidRPr="00924FFB">
        <w:rPr>
          <w:rFonts w:eastAsia="Times New Roman"/>
          <w:color w:val="323232"/>
        </w:rPr>
        <w:t>swoich kompetencji</w:t>
      </w:r>
      <w:r w:rsidR="00107C3B">
        <w:rPr>
          <w:rFonts w:eastAsia="Times New Roman"/>
          <w:color w:val="323232"/>
        </w:rPr>
        <w:t xml:space="preserve"> oraz zgodnie z obowiązującym prawem</w:t>
      </w:r>
      <w:r w:rsidRPr="00924FFB">
        <w:rPr>
          <w:rFonts w:eastAsia="Times New Roman"/>
          <w:color w:val="323232"/>
        </w:rPr>
        <w:t>.</w:t>
      </w:r>
    </w:p>
    <w:p w:rsidR="00FF6863" w:rsidRDefault="00FF6863" w:rsidP="00FF6863">
      <w:pPr>
        <w:spacing w:after="240" w:line="270" w:lineRule="atLeast"/>
        <w:jc w:val="both"/>
        <w:rPr>
          <w:rFonts w:eastAsia="Times New Roman"/>
          <w:color w:val="323232"/>
        </w:rPr>
      </w:pPr>
    </w:p>
    <w:p w:rsidR="00C47B65" w:rsidRPr="00924FFB" w:rsidRDefault="00C47B65" w:rsidP="00FF6863">
      <w:pPr>
        <w:spacing w:after="240" w:line="270" w:lineRule="atLeast"/>
        <w:jc w:val="both"/>
        <w:rPr>
          <w:rFonts w:eastAsia="Times New Roman"/>
          <w:color w:val="323232"/>
        </w:rPr>
      </w:pPr>
    </w:p>
    <w:p w:rsidR="009209C2" w:rsidRDefault="009209C2" w:rsidP="00FF6863">
      <w:pPr>
        <w:jc w:val="both"/>
      </w:pPr>
    </w:p>
    <w:p w:rsidR="00C47B65" w:rsidRDefault="00C47B65" w:rsidP="00FF6863">
      <w:pPr>
        <w:jc w:val="both"/>
      </w:pPr>
    </w:p>
    <w:p w:rsidR="00FF6863" w:rsidRDefault="00FF6863" w:rsidP="00FF6863">
      <w:pPr>
        <w:jc w:val="both"/>
      </w:pPr>
    </w:p>
    <w:p w:rsidR="00FF6863" w:rsidRPr="00924FFB" w:rsidRDefault="00B9424E" w:rsidP="00FF6863">
      <w:pPr>
        <w:spacing w:after="240" w:line="270" w:lineRule="atLeast"/>
        <w:jc w:val="center"/>
        <w:rPr>
          <w:rFonts w:eastAsia="Times New Roman"/>
          <w:b/>
          <w:bCs/>
          <w:color w:val="323232"/>
          <w:sz w:val="28"/>
          <w:szCs w:val="28"/>
        </w:rPr>
      </w:pPr>
      <w:r>
        <w:rPr>
          <w:rFonts w:eastAsia="Times New Roman"/>
          <w:b/>
          <w:bCs/>
          <w:color w:val="323232"/>
          <w:sz w:val="28"/>
          <w:szCs w:val="28"/>
        </w:rPr>
        <w:lastRenderedPageBreak/>
        <w:t>O</w:t>
      </w:r>
      <w:r w:rsidR="00FF6863" w:rsidRPr="00924FFB">
        <w:rPr>
          <w:rFonts w:eastAsia="Times New Roman"/>
          <w:b/>
          <w:bCs/>
          <w:color w:val="323232"/>
          <w:sz w:val="28"/>
          <w:szCs w:val="28"/>
        </w:rPr>
        <w:t xml:space="preserve">bjaśnienie </w:t>
      </w:r>
      <w:r>
        <w:rPr>
          <w:rFonts w:eastAsia="Times New Roman"/>
          <w:b/>
          <w:bCs/>
          <w:color w:val="323232"/>
          <w:sz w:val="28"/>
          <w:szCs w:val="28"/>
        </w:rPr>
        <w:t>terminów używanych w dokumencie.</w:t>
      </w:r>
    </w:p>
    <w:p w:rsidR="00FF6863" w:rsidRDefault="00FF6863" w:rsidP="00FF6863">
      <w:pPr>
        <w:jc w:val="center"/>
        <w:rPr>
          <w:rFonts w:eastAsia="Times New Roman"/>
          <w:color w:val="323232"/>
        </w:rPr>
      </w:pPr>
      <w:r w:rsidRPr="00924FFB">
        <w:rPr>
          <w:rFonts w:eastAsia="Times New Roman"/>
          <w:color w:val="323232"/>
        </w:rPr>
        <w:t>§ 1.</w:t>
      </w:r>
    </w:p>
    <w:p w:rsidR="00F65B83" w:rsidRDefault="00F65B83" w:rsidP="00FF6863">
      <w:pPr>
        <w:spacing w:line="360" w:lineRule="auto"/>
        <w:jc w:val="both"/>
        <w:rPr>
          <w:rFonts w:eastAsia="Times New Roman"/>
          <w:color w:val="323232"/>
        </w:rPr>
      </w:pPr>
      <w:r>
        <w:rPr>
          <w:rFonts w:eastAsia="Times New Roman"/>
          <w:color w:val="323232"/>
        </w:rPr>
        <w:br/>
        <w:t>1. Personel klubu, nazywany dalej „pracownikami” jest:</w:t>
      </w:r>
    </w:p>
    <w:p w:rsidR="00F65B83" w:rsidRDefault="00FF6863" w:rsidP="00FF6863">
      <w:pPr>
        <w:spacing w:line="360" w:lineRule="auto"/>
        <w:jc w:val="both"/>
        <w:rPr>
          <w:rFonts w:eastAsia="Times New Roman"/>
          <w:color w:val="323232"/>
        </w:rPr>
      </w:pPr>
      <w:r w:rsidRPr="00924FFB">
        <w:rPr>
          <w:rFonts w:eastAsia="Times New Roman"/>
          <w:color w:val="323232"/>
        </w:rPr>
        <w:t xml:space="preserve"> </w:t>
      </w:r>
      <w:r w:rsidR="00F65B83">
        <w:rPr>
          <w:rFonts w:eastAsia="Times New Roman"/>
          <w:color w:val="323232"/>
        </w:rPr>
        <w:t xml:space="preserve">- </w:t>
      </w:r>
      <w:r w:rsidRPr="00924FFB">
        <w:rPr>
          <w:rFonts w:eastAsia="Times New Roman"/>
          <w:color w:val="323232"/>
        </w:rPr>
        <w:t xml:space="preserve">osoba zatrudniona na podstawie umowy o pracę, umowy </w:t>
      </w:r>
      <w:r w:rsidR="00B9424E">
        <w:rPr>
          <w:rFonts w:eastAsia="Times New Roman"/>
          <w:color w:val="323232"/>
        </w:rPr>
        <w:t>o zlecenie</w:t>
      </w:r>
      <w:r w:rsidR="00F65B83">
        <w:rPr>
          <w:rFonts w:eastAsia="Times New Roman"/>
          <w:color w:val="323232"/>
        </w:rPr>
        <w:t>, członek klubu;</w:t>
      </w:r>
      <w:r w:rsidRPr="00924FFB">
        <w:rPr>
          <w:rFonts w:eastAsia="Times New Roman"/>
          <w:color w:val="323232"/>
        </w:rPr>
        <w:t xml:space="preserve"> </w:t>
      </w:r>
    </w:p>
    <w:p w:rsidR="00FF6863" w:rsidRDefault="00F65B83" w:rsidP="00FF6863">
      <w:pPr>
        <w:spacing w:line="360" w:lineRule="auto"/>
        <w:jc w:val="both"/>
        <w:rPr>
          <w:rFonts w:eastAsia="Times New Roman"/>
          <w:color w:val="323232"/>
        </w:rPr>
      </w:pPr>
      <w:r>
        <w:rPr>
          <w:rFonts w:eastAsia="Times New Roman"/>
          <w:color w:val="323232"/>
        </w:rPr>
        <w:t>- wolontariusze, stażyści i praktykanci;</w:t>
      </w:r>
    </w:p>
    <w:p w:rsidR="00FF6863" w:rsidRDefault="00FF6863" w:rsidP="00FF6863">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Zarządem klubu jest osoba, organ lub podmiot, który w strukturze danego klubu zgodnie</w:t>
      </w:r>
      <w:r>
        <w:rPr>
          <w:rFonts w:eastAsia="Times New Roman"/>
          <w:color w:val="323232"/>
        </w:rPr>
        <w:br/>
      </w:r>
      <w:r w:rsidRPr="00924FFB">
        <w:rPr>
          <w:rFonts w:eastAsia="Times New Roman"/>
          <w:color w:val="323232"/>
        </w:rPr>
        <w:t xml:space="preserve">w obowiązującym prawem i/lub wewnętrznymi dokumentami jest uprawniony do podejmowania decyzji o działaniach klubu. </w:t>
      </w:r>
    </w:p>
    <w:p w:rsidR="00FF6863" w:rsidRDefault="00FF6863" w:rsidP="00FF6863">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Dzieckiem jest każda osoba do ukończenia 18. roku życia.</w:t>
      </w:r>
    </w:p>
    <w:p w:rsidR="00FF6863" w:rsidRDefault="00FF6863" w:rsidP="00FF6863">
      <w:pPr>
        <w:spacing w:line="360" w:lineRule="auto"/>
        <w:jc w:val="both"/>
        <w:rPr>
          <w:rFonts w:eastAsia="Times New Roman"/>
          <w:color w:val="323232"/>
        </w:rPr>
      </w:pPr>
      <w:r>
        <w:rPr>
          <w:rFonts w:eastAsia="Times New Roman"/>
          <w:color w:val="323232"/>
        </w:rPr>
        <w:t xml:space="preserve">4. </w:t>
      </w:r>
      <w:r w:rsidRPr="00924FFB">
        <w:rPr>
          <w:rFonts w:eastAsia="Times New Roman"/>
          <w:color w:val="323232"/>
        </w:rPr>
        <w:t xml:space="preserve">Opiekunem dziecka jest osoba uprawniona do reprezentacji dziecka, w szczególności jego rodzic lub opiekun prawny. W myśl niniejszego dokumentu opiekunem jest również rodzic zastępczy. </w:t>
      </w:r>
      <w:r w:rsidRPr="00924FFB">
        <w:rPr>
          <w:rFonts w:eastAsia="Times New Roman"/>
          <w:color w:val="323232"/>
        </w:rPr>
        <w:br/>
      </w:r>
      <w:r>
        <w:rPr>
          <w:rFonts w:eastAsia="Times New Roman"/>
          <w:color w:val="323232"/>
        </w:rPr>
        <w:t xml:space="preserve">5. </w:t>
      </w:r>
      <w:r w:rsidRPr="00924FFB">
        <w:rPr>
          <w:rFonts w:eastAsia="Times New Roman"/>
          <w:color w:val="323232"/>
        </w:rPr>
        <w:t>Zgoda rodzica dziecka oznacza zgodę co najmniej jednego z rodziców dziecka/opiekunów prawnych. Jednak w przypadku braku porozumienia między rodzicami dziecka należy poinformować rodziców o konieczności rozstrzygnięcia sprawy przez sąd rodzinny.</w:t>
      </w:r>
    </w:p>
    <w:p w:rsidR="00FF6863" w:rsidRDefault="00FF6863" w:rsidP="00FF6863">
      <w:pPr>
        <w:spacing w:line="360" w:lineRule="auto"/>
        <w:jc w:val="both"/>
        <w:rPr>
          <w:rFonts w:eastAsia="Times New Roman"/>
          <w:color w:val="323232"/>
        </w:rPr>
      </w:pPr>
      <w:r>
        <w:rPr>
          <w:rFonts w:eastAsia="Times New Roman"/>
          <w:color w:val="323232"/>
        </w:rPr>
        <w:t xml:space="preserve">6. </w:t>
      </w:r>
      <w:r w:rsidRPr="00924FFB">
        <w:rPr>
          <w:rFonts w:eastAsia="Times New Roman"/>
          <w:color w:val="323232"/>
        </w:rPr>
        <w:t>Przez krzywdzenie dziecka należy rozumieć popełnienie czynu zabronionego lub czynu karalnego na szkodę dziecka przez jakąk</w:t>
      </w:r>
      <w:r w:rsidR="00D17A02">
        <w:rPr>
          <w:rFonts w:eastAsia="Times New Roman"/>
          <w:color w:val="323232"/>
        </w:rPr>
        <w:t>olwiek osobę, w tym pracowników klubu w tym jego opiekunów.</w:t>
      </w:r>
    </w:p>
    <w:p w:rsidR="00D17A02" w:rsidRDefault="00D17A02" w:rsidP="00FF6863">
      <w:pPr>
        <w:spacing w:line="360" w:lineRule="auto"/>
        <w:jc w:val="both"/>
        <w:rPr>
          <w:rFonts w:eastAsia="Times New Roman"/>
          <w:color w:val="323232"/>
        </w:rPr>
      </w:pPr>
      <w:r>
        <w:rPr>
          <w:rFonts w:eastAsia="Times New Roman"/>
          <w:color w:val="323232"/>
        </w:rPr>
        <w:t>Krzywdzeniem jest:</w:t>
      </w:r>
    </w:p>
    <w:p w:rsidR="00D17A02" w:rsidRDefault="00D17A02" w:rsidP="00FF6863">
      <w:pPr>
        <w:spacing w:line="360" w:lineRule="auto"/>
        <w:jc w:val="both"/>
        <w:rPr>
          <w:rFonts w:eastAsia="Times New Roman"/>
          <w:color w:val="323232"/>
        </w:rPr>
      </w:pPr>
      <w:r w:rsidRPr="00D17A02">
        <w:rPr>
          <w:rFonts w:eastAsia="Times New Roman"/>
          <w:b/>
          <w:color w:val="323232"/>
        </w:rPr>
        <w:t>Przemoc fizyczna</w:t>
      </w:r>
      <w:r>
        <w:rPr>
          <w:rFonts w:eastAsia="Times New Roman"/>
          <w:color w:val="323232"/>
        </w:rPr>
        <w:t>- celowe uszkodzenie ciała, zadawanie bólu lub groźba uszkodzenia ciała. Skutkiem przemocy fizycznej mogą być złamania, siniaki, rany cięte, poparzenia, obrażenia wewnętrzne.</w:t>
      </w:r>
    </w:p>
    <w:p w:rsidR="00D17A02" w:rsidRDefault="00D17A02" w:rsidP="00FF6863">
      <w:pPr>
        <w:spacing w:line="360" w:lineRule="auto"/>
        <w:jc w:val="both"/>
        <w:rPr>
          <w:rFonts w:eastAsia="Times New Roman"/>
          <w:color w:val="323232"/>
        </w:rPr>
      </w:pPr>
      <w:r>
        <w:rPr>
          <w:rFonts w:eastAsia="Times New Roman"/>
          <w:color w:val="323232"/>
        </w:rPr>
        <w:t>Przemoc psychiczna – to powtarzające śię poniżanie, upokorzanie, wciąganie dziecka w konflikt osób dorosłych, manipulowanie nim, brak odpowiedniego wsparcia, uwagi i miłości, stawianie dziecku wymagań i oczekiwań, w którym nie jest ono w stanie sprostać.</w:t>
      </w:r>
    </w:p>
    <w:p w:rsidR="00D17A02" w:rsidRDefault="00D17A02" w:rsidP="00FF6863">
      <w:pPr>
        <w:spacing w:line="360" w:lineRule="auto"/>
        <w:jc w:val="both"/>
        <w:rPr>
          <w:rFonts w:eastAsia="Times New Roman"/>
          <w:color w:val="323232"/>
        </w:rPr>
      </w:pPr>
      <w:r>
        <w:rPr>
          <w:rFonts w:eastAsia="Times New Roman"/>
          <w:color w:val="323232"/>
        </w:rPr>
        <w:t>Wykorzystywanie seksualne – to angażowanie dziecka w aktywność seksualną przez osobę dorosłą nastolatka lub inne dziecko. Wykorzystywanie seksualne odnosi się do zachowań z kontaktem fizycznym (np. dotykanie dziecka, współżycie z dzieckiem) oraz zachowania bez kontaktu fizycznego (np. pokazywanie dziecku materiałów pornograficznych).</w:t>
      </w:r>
    </w:p>
    <w:p w:rsidR="00D17A02" w:rsidRDefault="00D17A02" w:rsidP="00FF6863">
      <w:pPr>
        <w:spacing w:line="360" w:lineRule="auto"/>
        <w:jc w:val="both"/>
        <w:rPr>
          <w:rFonts w:eastAsia="Times New Roman"/>
          <w:color w:val="323232"/>
        </w:rPr>
      </w:pPr>
      <w:r>
        <w:rPr>
          <w:rFonts w:eastAsia="Times New Roman"/>
          <w:color w:val="323232"/>
        </w:rPr>
        <w:t>Zaniedbywanie – to niezaspokajanie podstawowych potrzeb materialnych i emocjonalnych dziecka przez rodzica</w:t>
      </w:r>
      <w:r w:rsidR="005D7483">
        <w:rPr>
          <w:rFonts w:eastAsia="Times New Roman"/>
          <w:color w:val="323232"/>
        </w:rPr>
        <w:t xml:space="preserve"> lub opiekuna prawnego, niezapewnienie mu odpowiedniego jedzenia, ubrań, schronienia, opieki medycznej, bezpieczeństwa.</w:t>
      </w:r>
    </w:p>
    <w:p w:rsidR="00401544" w:rsidRDefault="00401544" w:rsidP="00FF6863">
      <w:pPr>
        <w:spacing w:line="360" w:lineRule="auto"/>
        <w:jc w:val="both"/>
        <w:rPr>
          <w:rFonts w:eastAsia="Times New Roman"/>
          <w:color w:val="323232"/>
        </w:rPr>
      </w:pPr>
    </w:p>
    <w:p w:rsidR="00FF6863" w:rsidRDefault="00FF6863" w:rsidP="00FF6863">
      <w:pPr>
        <w:spacing w:line="360" w:lineRule="auto"/>
        <w:jc w:val="both"/>
        <w:rPr>
          <w:rFonts w:eastAsia="Times New Roman"/>
          <w:color w:val="323232"/>
        </w:rPr>
      </w:pPr>
      <w:r>
        <w:rPr>
          <w:rFonts w:eastAsia="Times New Roman"/>
          <w:color w:val="323232"/>
        </w:rPr>
        <w:lastRenderedPageBreak/>
        <w:t xml:space="preserve">7. </w:t>
      </w:r>
      <w:r w:rsidRPr="00924FFB">
        <w:rPr>
          <w:rFonts w:eastAsia="Times New Roman"/>
          <w:color w:val="323232"/>
        </w:rPr>
        <w:t>Osoba odpowiedzialna za internet to wyznaczony przez zarząd klubu członek personelu, sprawujący nadzór nad korzystaniem z internetu przez dzieci na terenie klubu oraz nad bezpieczeństwem dzieci w internecie.</w:t>
      </w:r>
    </w:p>
    <w:p w:rsidR="00FF6863" w:rsidRDefault="00FF6863" w:rsidP="00FF6863">
      <w:pPr>
        <w:spacing w:line="360" w:lineRule="auto"/>
        <w:jc w:val="both"/>
        <w:rPr>
          <w:rFonts w:eastAsia="Times New Roman"/>
          <w:color w:val="323232"/>
        </w:rPr>
      </w:pPr>
      <w:r>
        <w:rPr>
          <w:rFonts w:eastAsia="Times New Roman"/>
          <w:color w:val="323232"/>
        </w:rPr>
        <w:t xml:space="preserve">8. </w:t>
      </w:r>
      <w:r w:rsidRPr="00924FFB">
        <w:rPr>
          <w:rFonts w:eastAsia="Times New Roman"/>
          <w:color w:val="323232"/>
        </w:rPr>
        <w:t xml:space="preserve">Osoba odpowiedzialna za Politykę ochrony dzieci przed krzywdzeniem to wyznaczony przez zarząd klubu członek personelu sprawujący nadzór nad realizacją Polityki ochrony dzieci przed krzywdzeniem w klubie. </w:t>
      </w:r>
    </w:p>
    <w:p w:rsidR="005D7483" w:rsidRDefault="005D7483" w:rsidP="00FF6863">
      <w:pPr>
        <w:spacing w:line="360" w:lineRule="auto"/>
        <w:jc w:val="both"/>
        <w:rPr>
          <w:rFonts w:eastAsia="Times New Roman"/>
          <w:color w:val="323232"/>
        </w:rPr>
      </w:pPr>
      <w:r>
        <w:rPr>
          <w:rFonts w:eastAsia="Times New Roman"/>
          <w:color w:val="323232"/>
        </w:rPr>
        <w:t xml:space="preserve">10. Zespół interdyscyplinarny to utworzony przez Prezydenta Miasta, zespół przedstawicieli jednostek organizacyjnych pomocy społecznej, komisji rozwiązywania problemów alkoholowych, Policji, oświaty, ochrony zdrowia i organizacji pozarządowych. W skład zespołu interdyscyplinarnego mogą </w:t>
      </w:r>
      <w:r w:rsidR="00821272">
        <w:rPr>
          <w:rFonts w:eastAsia="Times New Roman"/>
          <w:color w:val="323232"/>
        </w:rPr>
        <w:t>wchodzić</w:t>
      </w:r>
      <w:r>
        <w:rPr>
          <w:rFonts w:eastAsia="Times New Roman"/>
          <w:color w:val="323232"/>
        </w:rPr>
        <w:t xml:space="preserve"> także kuratorzy Sadowie jak również prokuratorzy oraz </w:t>
      </w:r>
      <w:r w:rsidR="00821272">
        <w:rPr>
          <w:rFonts w:eastAsia="Times New Roman"/>
          <w:color w:val="323232"/>
        </w:rPr>
        <w:t>przedstawiciele</w:t>
      </w:r>
      <w:r>
        <w:rPr>
          <w:rFonts w:eastAsia="Times New Roman"/>
          <w:color w:val="323232"/>
        </w:rPr>
        <w:t xml:space="preserve"> instytucji działających na rzecz przeciwdziałania przemocy.</w:t>
      </w:r>
    </w:p>
    <w:p w:rsidR="00FF6863" w:rsidRDefault="00FF6863" w:rsidP="00FF6863">
      <w:pPr>
        <w:spacing w:line="360" w:lineRule="auto"/>
        <w:jc w:val="both"/>
        <w:rPr>
          <w:rFonts w:eastAsia="Times New Roman"/>
          <w:color w:val="323232"/>
        </w:rPr>
      </w:pPr>
      <w:r>
        <w:rPr>
          <w:rFonts w:eastAsia="Times New Roman"/>
          <w:color w:val="323232"/>
        </w:rPr>
        <w:t xml:space="preserve">9. </w:t>
      </w:r>
      <w:r w:rsidRPr="00924FFB">
        <w:rPr>
          <w:rFonts w:eastAsia="Times New Roman"/>
          <w:color w:val="323232"/>
        </w:rPr>
        <w:t>Dane osobowe dziecka to wszelkie informacje umożliwiające identyfikację dziecka.</w:t>
      </w:r>
    </w:p>
    <w:p w:rsidR="00FF6863" w:rsidRDefault="00FF6863" w:rsidP="00FF6863">
      <w:pPr>
        <w:spacing w:line="360" w:lineRule="auto"/>
        <w:jc w:val="both"/>
        <w:rPr>
          <w:rFonts w:eastAsia="Times New Roman"/>
          <w:color w:val="323232"/>
        </w:rPr>
      </w:pPr>
    </w:p>
    <w:p w:rsidR="00FF6863" w:rsidRDefault="00FF6863" w:rsidP="00FF6863">
      <w:pPr>
        <w:spacing w:line="360" w:lineRule="auto"/>
        <w:jc w:val="both"/>
        <w:rPr>
          <w:rFonts w:eastAsia="Times New Roman"/>
          <w:color w:val="323232"/>
        </w:rPr>
      </w:pPr>
    </w:p>
    <w:p w:rsidR="00401544" w:rsidRDefault="00401544" w:rsidP="00FF6863">
      <w:pPr>
        <w:spacing w:after="240" w:line="270" w:lineRule="atLeast"/>
        <w:jc w:val="center"/>
        <w:rPr>
          <w:rFonts w:eastAsia="Times New Roman"/>
          <w:b/>
          <w:bCs/>
          <w:color w:val="323232"/>
          <w:sz w:val="28"/>
          <w:szCs w:val="28"/>
        </w:rPr>
      </w:pPr>
    </w:p>
    <w:p w:rsidR="00401544" w:rsidRDefault="00401544" w:rsidP="00FF6863">
      <w:pPr>
        <w:spacing w:after="240" w:line="270" w:lineRule="atLeast"/>
        <w:jc w:val="center"/>
        <w:rPr>
          <w:rFonts w:eastAsia="Times New Roman"/>
          <w:b/>
          <w:bCs/>
          <w:color w:val="323232"/>
          <w:sz w:val="28"/>
          <w:szCs w:val="28"/>
        </w:rPr>
      </w:pPr>
    </w:p>
    <w:p w:rsidR="00401544" w:rsidRDefault="00401544" w:rsidP="00FF6863">
      <w:pPr>
        <w:spacing w:after="240" w:line="270" w:lineRule="atLeast"/>
        <w:jc w:val="center"/>
        <w:rPr>
          <w:rFonts w:eastAsia="Times New Roman"/>
          <w:b/>
          <w:bCs/>
          <w:color w:val="323232"/>
          <w:sz w:val="28"/>
          <w:szCs w:val="28"/>
        </w:rPr>
      </w:pPr>
    </w:p>
    <w:p w:rsidR="00401544" w:rsidRDefault="00401544" w:rsidP="00FF6863">
      <w:pPr>
        <w:spacing w:after="240" w:line="270" w:lineRule="atLeast"/>
        <w:jc w:val="center"/>
        <w:rPr>
          <w:rFonts w:eastAsia="Times New Roman"/>
          <w:b/>
          <w:bCs/>
          <w:color w:val="323232"/>
          <w:sz w:val="28"/>
          <w:szCs w:val="28"/>
        </w:rPr>
      </w:pPr>
    </w:p>
    <w:p w:rsidR="00FF6863" w:rsidRPr="006B2591" w:rsidRDefault="00FF6863" w:rsidP="00FF6863">
      <w:pPr>
        <w:spacing w:after="240" w:line="270" w:lineRule="atLeast"/>
        <w:jc w:val="center"/>
        <w:rPr>
          <w:rFonts w:eastAsia="Times New Roman"/>
          <w:color w:val="323232"/>
          <w:sz w:val="28"/>
          <w:szCs w:val="28"/>
        </w:rPr>
      </w:pPr>
      <w:r w:rsidRPr="006B2591">
        <w:rPr>
          <w:rFonts w:eastAsia="Times New Roman"/>
          <w:b/>
          <w:bCs/>
          <w:color w:val="323232"/>
          <w:sz w:val="28"/>
          <w:szCs w:val="28"/>
        </w:rPr>
        <w:t>Rozpoznawanie i reagowanie na czynniki ryzyka krzywdzenia dzieci</w:t>
      </w:r>
    </w:p>
    <w:p w:rsidR="00FF6863" w:rsidRDefault="00FF6863" w:rsidP="00FF6863">
      <w:pPr>
        <w:jc w:val="center"/>
        <w:rPr>
          <w:rFonts w:eastAsia="Times New Roman"/>
          <w:color w:val="323232"/>
        </w:rPr>
      </w:pPr>
      <w:r w:rsidRPr="00924FFB">
        <w:rPr>
          <w:rFonts w:eastAsia="Times New Roman"/>
          <w:color w:val="323232"/>
        </w:rPr>
        <w:t>§ 2.</w:t>
      </w:r>
    </w:p>
    <w:p w:rsidR="00FF6863" w:rsidRDefault="00FF6863" w:rsidP="00FF6863">
      <w:pPr>
        <w:jc w:val="both"/>
        <w:rPr>
          <w:rFonts w:eastAsia="Times New Roman"/>
          <w:color w:val="323232"/>
        </w:rPr>
      </w:pPr>
    </w:p>
    <w:p w:rsidR="00FF6863" w:rsidRPr="00FF6863" w:rsidRDefault="00FF6863" w:rsidP="00FF6863">
      <w:pPr>
        <w:spacing w:line="360" w:lineRule="auto"/>
        <w:jc w:val="both"/>
        <w:rPr>
          <w:rFonts w:eastAsia="Times New Roman"/>
          <w:color w:val="323232"/>
        </w:rPr>
      </w:pPr>
      <w:r>
        <w:rPr>
          <w:rFonts w:eastAsia="Times New Roman"/>
          <w:color w:val="323232"/>
        </w:rPr>
        <w:t>1.</w:t>
      </w:r>
      <w:r w:rsidRPr="00FF6863">
        <w:rPr>
          <w:rFonts w:eastAsia="Times New Roman"/>
          <w:color w:val="323232"/>
        </w:rPr>
        <w:t>Personel klubu posiada wiedzę i w ramach wykonywanych obowiązków zwraca uwagę na czynniki ryzyka i symptomy krzywdzenia dzieci.</w:t>
      </w:r>
    </w:p>
    <w:p w:rsidR="00FF6863" w:rsidRDefault="00FF6863" w:rsidP="00FF6863">
      <w:pPr>
        <w:spacing w:line="360" w:lineRule="auto"/>
        <w:jc w:val="both"/>
        <w:rPr>
          <w:rFonts w:eastAsia="Times New Roman"/>
          <w:color w:val="323232"/>
        </w:rPr>
      </w:pPr>
      <w:r>
        <w:t xml:space="preserve">2. </w:t>
      </w:r>
      <w:r w:rsidRPr="00924FFB">
        <w:rPr>
          <w:rFonts w:eastAsia="Times New Roman"/>
          <w:color w:val="323232"/>
        </w:rPr>
        <w:t>W przypadku zidentyfikowania czynników ryzyka personel klubu podejmuje rozmowę</w:t>
      </w:r>
      <w:r>
        <w:rPr>
          <w:rFonts w:eastAsia="Times New Roman"/>
          <w:color w:val="323232"/>
        </w:rPr>
        <w:br/>
      </w:r>
      <w:r w:rsidRPr="00924FFB">
        <w:rPr>
          <w:rFonts w:eastAsia="Times New Roman"/>
          <w:color w:val="323232"/>
        </w:rPr>
        <w:t>z opiekunami, przekazując informacje na temat dostępnej oferty wsparcia i motywując ich do szukania dla siebie pomocy.</w:t>
      </w:r>
    </w:p>
    <w:p w:rsidR="00FF6863" w:rsidRDefault="00FF6863" w:rsidP="00FF6863">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Personel monitoruje sytuację i dobrostan dziecka.</w:t>
      </w:r>
    </w:p>
    <w:p w:rsidR="00FF6863" w:rsidRDefault="00FF6863" w:rsidP="00FF6863">
      <w:pPr>
        <w:jc w:val="both"/>
      </w:pPr>
    </w:p>
    <w:p w:rsidR="00FF6863" w:rsidRDefault="00FF6863" w:rsidP="00FF6863">
      <w:pPr>
        <w:jc w:val="both"/>
      </w:pPr>
    </w:p>
    <w:p w:rsidR="00821272" w:rsidRDefault="00821272" w:rsidP="00FF6863">
      <w:pPr>
        <w:spacing w:after="240" w:line="270" w:lineRule="atLeast"/>
        <w:jc w:val="center"/>
      </w:pPr>
    </w:p>
    <w:p w:rsidR="00821272" w:rsidRDefault="00821272" w:rsidP="00FF6863">
      <w:pPr>
        <w:spacing w:after="240" w:line="270" w:lineRule="atLeast"/>
        <w:jc w:val="center"/>
      </w:pPr>
    </w:p>
    <w:p w:rsidR="00821272" w:rsidRDefault="00821272" w:rsidP="00FF6863">
      <w:pPr>
        <w:spacing w:after="240" w:line="270" w:lineRule="atLeast"/>
        <w:jc w:val="center"/>
      </w:pPr>
    </w:p>
    <w:p w:rsidR="00FF6863" w:rsidRPr="006B2591" w:rsidRDefault="00FF6863" w:rsidP="00FF6863">
      <w:pPr>
        <w:spacing w:after="240" w:line="270" w:lineRule="atLeast"/>
        <w:jc w:val="center"/>
        <w:rPr>
          <w:rFonts w:eastAsia="Times New Roman"/>
          <w:color w:val="323232"/>
          <w:sz w:val="28"/>
          <w:szCs w:val="28"/>
        </w:rPr>
      </w:pPr>
      <w:r w:rsidRPr="006B2591">
        <w:rPr>
          <w:rFonts w:eastAsia="Times New Roman"/>
          <w:b/>
          <w:bCs/>
          <w:color w:val="323232"/>
          <w:sz w:val="28"/>
          <w:szCs w:val="28"/>
        </w:rPr>
        <w:lastRenderedPageBreak/>
        <w:t xml:space="preserve">Zasady rekrutacji pracowników/wolontariuszy/stażystów/praktykantów </w:t>
      </w:r>
    </w:p>
    <w:p w:rsidR="00FF6863" w:rsidRDefault="00FF6863" w:rsidP="00FF6863">
      <w:pPr>
        <w:spacing w:after="240" w:line="270" w:lineRule="atLeast"/>
        <w:jc w:val="center"/>
        <w:rPr>
          <w:rFonts w:eastAsia="Times New Roman"/>
          <w:color w:val="323232"/>
        </w:rPr>
      </w:pPr>
      <w:r w:rsidRPr="00924FFB">
        <w:rPr>
          <w:rFonts w:eastAsia="Times New Roman"/>
          <w:color w:val="323232"/>
        </w:rPr>
        <w:t>§3.</w:t>
      </w:r>
    </w:p>
    <w:p w:rsidR="00FF6863" w:rsidRDefault="00FF6863" w:rsidP="00FF6863">
      <w:pPr>
        <w:spacing w:line="360" w:lineRule="auto"/>
        <w:jc w:val="both"/>
        <w:rPr>
          <w:rFonts w:eastAsia="Times New Roman"/>
          <w:color w:val="323232"/>
        </w:rPr>
      </w:pPr>
      <w:r w:rsidRPr="00924FFB">
        <w:rPr>
          <w:rFonts w:eastAsia="Times New Roman"/>
          <w:color w:val="323232"/>
        </w:rPr>
        <w:t>Rekrutacja członków personelu klubu odbywa się zgodnie z zasadami bezpiecznej rekrutacji personelu. Zasady stanowią Załącznik nr 1 do niniejszej Polityki.</w:t>
      </w:r>
    </w:p>
    <w:p w:rsidR="00FF6863" w:rsidRDefault="00FF6863" w:rsidP="00FF6863">
      <w:pPr>
        <w:spacing w:after="240" w:line="270" w:lineRule="atLeast"/>
        <w:jc w:val="both"/>
        <w:rPr>
          <w:rFonts w:eastAsia="Times New Roman"/>
          <w:color w:val="323232"/>
        </w:rPr>
      </w:pPr>
    </w:p>
    <w:p w:rsidR="00FF6863" w:rsidRPr="00FF6863" w:rsidRDefault="00FF6863" w:rsidP="00FF6863">
      <w:pPr>
        <w:spacing w:after="240" w:line="270" w:lineRule="atLeast"/>
        <w:jc w:val="both"/>
        <w:rPr>
          <w:rFonts w:eastAsia="Times New Roman"/>
          <w:color w:val="323232"/>
        </w:rPr>
      </w:pPr>
    </w:p>
    <w:p w:rsidR="00FF6863" w:rsidRPr="006B2591" w:rsidRDefault="00FF6863" w:rsidP="00FF6863">
      <w:pPr>
        <w:spacing w:after="240" w:line="270" w:lineRule="atLeast"/>
        <w:jc w:val="center"/>
        <w:rPr>
          <w:rFonts w:eastAsia="Times New Roman"/>
          <w:color w:val="323232"/>
          <w:sz w:val="28"/>
          <w:szCs w:val="28"/>
        </w:rPr>
      </w:pPr>
      <w:r w:rsidRPr="006B2591">
        <w:rPr>
          <w:rFonts w:eastAsia="Times New Roman"/>
          <w:b/>
          <w:bCs/>
          <w:color w:val="323232"/>
          <w:sz w:val="28"/>
          <w:szCs w:val="28"/>
        </w:rPr>
        <w:t xml:space="preserve">Zasady bezpiecznych relacji pomiędzy pracownikami (wolontariuszami, stażystami, praktykantami) klubu a dziećmi </w:t>
      </w:r>
    </w:p>
    <w:p w:rsidR="00FF6863" w:rsidRDefault="00FF6863" w:rsidP="00FF6863">
      <w:pPr>
        <w:spacing w:line="360" w:lineRule="auto"/>
        <w:jc w:val="center"/>
        <w:rPr>
          <w:rFonts w:eastAsia="Times New Roman"/>
          <w:color w:val="323232"/>
        </w:rPr>
      </w:pPr>
      <w:r w:rsidRPr="00924FFB">
        <w:rPr>
          <w:rFonts w:eastAsia="Times New Roman"/>
          <w:color w:val="323232"/>
        </w:rPr>
        <w:t>§ 4.</w:t>
      </w:r>
    </w:p>
    <w:p w:rsidR="00FF6863" w:rsidRDefault="00FF6863" w:rsidP="00FF6863">
      <w:pPr>
        <w:spacing w:line="360" w:lineRule="auto"/>
        <w:jc w:val="both"/>
        <w:rPr>
          <w:rFonts w:eastAsia="Times New Roman"/>
          <w:color w:val="323232"/>
        </w:rPr>
      </w:pPr>
      <w:r w:rsidRPr="00924FFB">
        <w:rPr>
          <w:rFonts w:eastAsia="Times New Roman"/>
          <w:color w:val="323232"/>
        </w:rPr>
        <w:t>Personel zna i stosuje zasady bezpiecznych relacji personel–dziecko i dziecko–dziecko ustalone w klubie. Zasady stanowią Załącznik nr 2 do niniejszej Polityki.</w:t>
      </w:r>
    </w:p>
    <w:p w:rsidR="00FF6863" w:rsidRDefault="00FF6863" w:rsidP="00FF6863">
      <w:pPr>
        <w:spacing w:line="360" w:lineRule="auto"/>
        <w:rPr>
          <w:rFonts w:eastAsia="Times New Roman"/>
          <w:color w:val="323232"/>
        </w:rPr>
      </w:pPr>
    </w:p>
    <w:p w:rsidR="00FF6863" w:rsidRDefault="00FF6863" w:rsidP="00FF6863">
      <w:pPr>
        <w:spacing w:line="360" w:lineRule="auto"/>
        <w:rPr>
          <w:rFonts w:eastAsia="Times New Roman"/>
          <w:color w:val="323232"/>
        </w:rPr>
      </w:pPr>
    </w:p>
    <w:p w:rsidR="00C47B65" w:rsidRDefault="00C47B65" w:rsidP="00FF6863">
      <w:pPr>
        <w:spacing w:line="360" w:lineRule="auto"/>
        <w:rPr>
          <w:rFonts w:eastAsia="Times New Roman"/>
          <w:color w:val="323232"/>
        </w:rPr>
      </w:pPr>
    </w:p>
    <w:p w:rsidR="00C47B65" w:rsidRDefault="00C47B65" w:rsidP="00FF6863">
      <w:pPr>
        <w:spacing w:line="360" w:lineRule="auto"/>
        <w:rPr>
          <w:rFonts w:eastAsia="Times New Roman"/>
          <w:color w:val="323232"/>
        </w:rPr>
      </w:pPr>
    </w:p>
    <w:p w:rsidR="00FF6863" w:rsidRDefault="00FF6863" w:rsidP="00FF6863">
      <w:pPr>
        <w:spacing w:line="360" w:lineRule="auto"/>
        <w:rPr>
          <w:rFonts w:eastAsia="Times New Roman"/>
          <w:color w:val="323232"/>
        </w:rPr>
      </w:pPr>
    </w:p>
    <w:p w:rsidR="00FF6863" w:rsidRPr="006B2591" w:rsidRDefault="00FF6863" w:rsidP="00FF6863">
      <w:pPr>
        <w:spacing w:after="240" w:line="270" w:lineRule="atLeast"/>
        <w:jc w:val="center"/>
        <w:rPr>
          <w:rFonts w:eastAsia="Times New Roman"/>
          <w:color w:val="323232"/>
          <w:sz w:val="28"/>
          <w:szCs w:val="28"/>
        </w:rPr>
      </w:pPr>
      <w:r w:rsidRPr="006B2591">
        <w:rPr>
          <w:rFonts w:eastAsia="Times New Roman"/>
          <w:b/>
          <w:bCs/>
          <w:color w:val="323232"/>
          <w:sz w:val="28"/>
          <w:szCs w:val="28"/>
        </w:rPr>
        <w:t>Procedury interwencji w przypadku podejrzenia krzywdzenia dziecka</w:t>
      </w:r>
    </w:p>
    <w:p w:rsidR="00FF6863" w:rsidRDefault="00FF6863" w:rsidP="00FF6863">
      <w:pPr>
        <w:spacing w:line="360" w:lineRule="auto"/>
        <w:jc w:val="center"/>
        <w:rPr>
          <w:rFonts w:eastAsia="Times New Roman"/>
          <w:color w:val="323232"/>
        </w:rPr>
      </w:pPr>
      <w:r w:rsidRPr="00924FFB">
        <w:rPr>
          <w:rFonts w:eastAsia="Times New Roman"/>
          <w:color w:val="323232"/>
        </w:rPr>
        <w:t>§ 5.</w:t>
      </w:r>
    </w:p>
    <w:p w:rsidR="00FF6863" w:rsidRDefault="00FF6863" w:rsidP="00FF6863">
      <w:pPr>
        <w:spacing w:line="360" w:lineRule="auto"/>
        <w:jc w:val="both"/>
        <w:rPr>
          <w:rFonts w:eastAsia="Times New Roman"/>
          <w:color w:val="323232"/>
        </w:rPr>
      </w:pPr>
      <w:r w:rsidRPr="00924FFB">
        <w:rPr>
          <w:rFonts w:eastAsia="Times New Roman"/>
          <w:color w:val="323232"/>
        </w:rPr>
        <w:t>1. Zagrożenie bezpieczeństwa dzieci może przybierać różne formy, z wykorzystaniemróżnych sposobów kontaktu i komunikowania.</w:t>
      </w:r>
    </w:p>
    <w:p w:rsidR="00081CC7" w:rsidRDefault="00FF6863" w:rsidP="00FF6863">
      <w:pPr>
        <w:spacing w:line="360" w:lineRule="auto"/>
        <w:jc w:val="both"/>
        <w:rPr>
          <w:rFonts w:eastAsia="Times New Roman"/>
          <w:color w:val="323232"/>
        </w:rPr>
      </w:pPr>
      <w:r>
        <w:rPr>
          <w:rFonts w:eastAsia="Times New Roman"/>
          <w:color w:val="323232"/>
        </w:rPr>
        <w:t xml:space="preserve">2. </w:t>
      </w:r>
      <w:r w:rsidR="00081CC7" w:rsidRPr="00924FFB">
        <w:rPr>
          <w:rFonts w:eastAsia="Times New Roman"/>
          <w:color w:val="323232"/>
        </w:rPr>
        <w:t>Na potrzeby niniejszego dokumentu przyjęto następującą kwalifikację zagrożenia bezpieczeństwa dzieci:</w:t>
      </w:r>
    </w:p>
    <w:p w:rsidR="00081CC7" w:rsidRDefault="00081CC7" w:rsidP="00FF6863">
      <w:pPr>
        <w:spacing w:line="360" w:lineRule="auto"/>
        <w:jc w:val="both"/>
        <w:rPr>
          <w:rFonts w:eastAsia="Times New Roman"/>
          <w:color w:val="323232"/>
        </w:rPr>
      </w:pPr>
      <w:r>
        <w:rPr>
          <w:rFonts w:eastAsia="Times New Roman"/>
          <w:color w:val="323232"/>
        </w:rPr>
        <w:t xml:space="preserve">a. </w:t>
      </w:r>
      <w:r w:rsidRPr="00924FFB">
        <w:rPr>
          <w:rFonts w:eastAsia="Times New Roman"/>
          <w:color w:val="323232"/>
        </w:rPr>
        <w:t>popełniono przestępstwo na szkodę dziecka (np. wykorzystanie seksualne, znęcanie się nad dzieckiem),</w:t>
      </w:r>
    </w:p>
    <w:p w:rsidR="00081CC7" w:rsidRDefault="00081CC7" w:rsidP="00FF6863">
      <w:pPr>
        <w:spacing w:line="360" w:lineRule="auto"/>
        <w:jc w:val="both"/>
        <w:rPr>
          <w:rFonts w:eastAsia="Times New Roman"/>
          <w:color w:val="323232"/>
        </w:rPr>
      </w:pPr>
      <w:r>
        <w:rPr>
          <w:rFonts w:eastAsia="Times New Roman"/>
          <w:color w:val="323232"/>
        </w:rPr>
        <w:t xml:space="preserve">b. </w:t>
      </w:r>
      <w:r w:rsidRPr="00924FFB">
        <w:rPr>
          <w:rFonts w:eastAsia="Times New Roman"/>
          <w:color w:val="323232"/>
        </w:rPr>
        <w:t>doszło do innej formy krzywdzenia, niebędącej przestępstwem, takiej jak np. krzyk, kary fizyczne, poniżanie,</w:t>
      </w:r>
    </w:p>
    <w:p w:rsidR="00081CC7" w:rsidRDefault="00081CC7" w:rsidP="00FF6863">
      <w:pPr>
        <w:spacing w:line="360" w:lineRule="auto"/>
        <w:jc w:val="both"/>
        <w:rPr>
          <w:rFonts w:eastAsia="Times New Roman"/>
          <w:color w:val="323232"/>
        </w:rPr>
      </w:pPr>
      <w:r>
        <w:rPr>
          <w:rFonts w:eastAsia="Times New Roman"/>
          <w:color w:val="323232"/>
        </w:rPr>
        <w:t xml:space="preserve">c. </w:t>
      </w:r>
      <w:r w:rsidRPr="00924FFB">
        <w:rPr>
          <w:rFonts w:eastAsia="Times New Roman"/>
          <w:color w:val="323232"/>
        </w:rPr>
        <w:t>doszło do zaniedbania potrzeb życiowych dziecka (np. związanych z żywieniem, higieną czy zdrowiem).</w:t>
      </w:r>
    </w:p>
    <w:p w:rsidR="00081CC7" w:rsidRDefault="00081CC7" w:rsidP="00FF6863">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Na potrzeby niniejszego dokumentu wyróżniono procedury interwencji w przypadku podejrzenia działania na szkodę dziecka przez:</w:t>
      </w:r>
    </w:p>
    <w:p w:rsidR="00081CC7" w:rsidRDefault="00081CC7" w:rsidP="00FF6863">
      <w:pPr>
        <w:spacing w:line="360" w:lineRule="auto"/>
        <w:jc w:val="both"/>
        <w:rPr>
          <w:rFonts w:eastAsia="Times New Roman"/>
          <w:color w:val="323232"/>
        </w:rPr>
      </w:pPr>
      <w:r>
        <w:rPr>
          <w:rFonts w:eastAsia="Times New Roman"/>
          <w:color w:val="323232"/>
        </w:rPr>
        <w:t xml:space="preserve">a. </w:t>
      </w:r>
      <w:r w:rsidRPr="00924FFB">
        <w:rPr>
          <w:rFonts w:eastAsia="Times New Roman"/>
          <w:color w:val="323232"/>
        </w:rPr>
        <w:t xml:space="preserve">osoby dorosłe (personel, inne osoby trzecie, rodziców/opiekunów prawnych), </w:t>
      </w:r>
    </w:p>
    <w:p w:rsidR="00081CC7" w:rsidRDefault="00081CC7" w:rsidP="00FF6863">
      <w:pPr>
        <w:spacing w:line="360" w:lineRule="auto"/>
        <w:jc w:val="both"/>
        <w:rPr>
          <w:rFonts w:eastAsia="Times New Roman"/>
          <w:color w:val="323232"/>
        </w:rPr>
      </w:pPr>
      <w:r>
        <w:rPr>
          <w:rFonts w:eastAsia="Times New Roman"/>
          <w:color w:val="323232"/>
        </w:rPr>
        <w:t>b. inne dziecko.</w:t>
      </w:r>
    </w:p>
    <w:p w:rsidR="00081CC7" w:rsidRDefault="00081CC7" w:rsidP="00FF6863">
      <w:pPr>
        <w:spacing w:line="360" w:lineRule="auto"/>
        <w:jc w:val="both"/>
        <w:rPr>
          <w:rFonts w:eastAsia="Times New Roman"/>
          <w:color w:val="323232"/>
        </w:rPr>
      </w:pPr>
    </w:p>
    <w:p w:rsidR="00861824" w:rsidRDefault="00861824" w:rsidP="00861824">
      <w:pPr>
        <w:spacing w:line="360" w:lineRule="auto"/>
        <w:jc w:val="center"/>
        <w:rPr>
          <w:rFonts w:eastAsia="Times New Roman"/>
          <w:color w:val="323232"/>
        </w:rPr>
      </w:pPr>
      <w:r w:rsidRPr="00924FFB">
        <w:rPr>
          <w:rFonts w:eastAsia="Times New Roman"/>
          <w:color w:val="323232"/>
        </w:rPr>
        <w:br/>
        <w:t>§ 6.</w:t>
      </w:r>
    </w:p>
    <w:p w:rsidR="00861824" w:rsidRDefault="00861824" w:rsidP="00861824">
      <w:pPr>
        <w:spacing w:line="360" w:lineRule="auto"/>
        <w:jc w:val="both"/>
        <w:rPr>
          <w:rFonts w:eastAsia="Times New Roman"/>
          <w:color w:val="323232"/>
        </w:rPr>
      </w:pPr>
      <w:r w:rsidRPr="00924FFB">
        <w:rPr>
          <w:rFonts w:eastAsia="Times New Roman"/>
          <w:color w:val="323232"/>
        </w:rPr>
        <w:t>1. W przypadku powzięcia przez członka personelu podejrzenia, że dziecko jest krzywdzone, lub zgłoszenia takiej okoliczności przez dziecko lub opiekuna dziecka, członek personelu ma obowiązek sporządzenia notatki służbowej i przekazania uzyskanej informacji zarządowi klubu. Notatka może mieć formę pisemną lub mailową.</w:t>
      </w:r>
    </w:p>
    <w:p w:rsidR="00861824" w:rsidRDefault="00861824" w:rsidP="00861824">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Interwencja prowadzona jest przez zarząd klubu, który może wyznaczyć na stałe do tego zadania inną osobę. W przypadku wyznaczenia takiej osoby jej dane (imię, nazwisko, email, telefon) zostaną podane do wiadomości personelu, dzieci i opiekunów.</w:t>
      </w:r>
    </w:p>
    <w:p w:rsidR="00861824" w:rsidRDefault="00861824" w:rsidP="00861824">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W przypadku wyznaczenia innej osoby do prowadzenia interwencji pod pojęciem „zarządu klubu” należy rozumieć osobę odpowiedzialną za prowadzenie interwencji.</w:t>
      </w:r>
    </w:p>
    <w:p w:rsidR="00861824" w:rsidRDefault="00861824" w:rsidP="00861824">
      <w:pPr>
        <w:spacing w:line="360" w:lineRule="auto"/>
        <w:jc w:val="both"/>
        <w:rPr>
          <w:rFonts w:eastAsia="Times New Roman"/>
          <w:color w:val="323232"/>
        </w:rPr>
      </w:pPr>
      <w:r>
        <w:rPr>
          <w:rFonts w:eastAsia="Times New Roman"/>
          <w:color w:val="323232"/>
        </w:rPr>
        <w:t xml:space="preserve">4. </w:t>
      </w:r>
      <w:r w:rsidRPr="00924FFB">
        <w:rPr>
          <w:rFonts w:eastAsia="Times New Roman"/>
          <w:color w:val="323232"/>
        </w:rPr>
        <w:t>Jeżeli zgłoszono krzywdzenie ze strony osoby wyznaczonej do prowadzenia interwencji, wówczas interwencja prowadzona jest przez zarząd klubu.</w:t>
      </w:r>
    </w:p>
    <w:p w:rsidR="00861824" w:rsidRDefault="00861824" w:rsidP="00861824">
      <w:pPr>
        <w:spacing w:line="360" w:lineRule="auto"/>
        <w:jc w:val="both"/>
        <w:rPr>
          <w:rFonts w:eastAsia="Times New Roman"/>
          <w:color w:val="323232"/>
        </w:rPr>
      </w:pPr>
      <w:r>
        <w:rPr>
          <w:rFonts w:eastAsia="Times New Roman"/>
          <w:color w:val="323232"/>
        </w:rPr>
        <w:t xml:space="preserve">5. </w:t>
      </w:r>
      <w:r w:rsidRPr="00924FFB">
        <w:rPr>
          <w:rFonts w:eastAsia="Times New Roman"/>
          <w:color w:val="323232"/>
        </w:rPr>
        <w:t>Jeżeli zgłoszono krzywdzenie ze strony zarządu klubu, a nie została wyznaczona osoba do prowadzenia interwencji, wówczas działania opisane w niniejszym rozdziale podejmuje osoba, która dostrzegła krzywdzenie lub do której zgłoszono podejrzenie krzywdzenia.</w:t>
      </w:r>
    </w:p>
    <w:p w:rsidR="00861824" w:rsidRDefault="00861824" w:rsidP="00861824">
      <w:pPr>
        <w:spacing w:line="360" w:lineRule="auto"/>
        <w:jc w:val="both"/>
        <w:rPr>
          <w:rFonts w:eastAsia="Times New Roman"/>
          <w:color w:val="323232"/>
        </w:rPr>
      </w:pPr>
      <w:r>
        <w:rPr>
          <w:rFonts w:eastAsia="Times New Roman"/>
          <w:color w:val="323232"/>
        </w:rPr>
        <w:t xml:space="preserve">6. </w:t>
      </w:r>
      <w:r w:rsidRPr="00924FFB">
        <w:rPr>
          <w:rFonts w:eastAsia="Times New Roman"/>
          <w:color w:val="323232"/>
        </w:rPr>
        <w:t>Do udziału w interwencji można doprosić specjalistów, w szczególności psychologów</w:t>
      </w:r>
      <w:r>
        <w:rPr>
          <w:rFonts w:eastAsia="Times New Roman"/>
          <w:color w:val="323232"/>
        </w:rPr>
        <w:br/>
      </w:r>
      <w:r w:rsidRPr="00924FFB">
        <w:rPr>
          <w:rFonts w:eastAsia="Times New Roman"/>
          <w:color w:val="323232"/>
        </w:rPr>
        <w:t>i pedagogów, celem skorzystania z ich pomocy przy rozmowie z dzieckiem o trudnych doświadczeniach.</w:t>
      </w:r>
    </w:p>
    <w:p w:rsidR="00861824" w:rsidRDefault="00861824" w:rsidP="00861824">
      <w:pPr>
        <w:spacing w:line="360" w:lineRule="auto"/>
        <w:jc w:val="both"/>
        <w:rPr>
          <w:rFonts w:eastAsia="Times New Roman"/>
          <w:color w:val="323232"/>
        </w:rPr>
      </w:pPr>
      <w:r>
        <w:rPr>
          <w:rFonts w:eastAsia="Times New Roman"/>
          <w:color w:val="323232"/>
        </w:rPr>
        <w:t xml:space="preserve">7. </w:t>
      </w:r>
      <w:r w:rsidRPr="00924FFB">
        <w:rPr>
          <w:rFonts w:eastAsia="Times New Roman"/>
          <w:color w:val="323232"/>
        </w:rPr>
        <w:t>Zarząd klubu informuje opiekunów o obowiązku zgłoszenia podejrzenia krzywdzenia dziecka do odpowiedniej instytucji (prokuratura/policja lub sąd rodzinno-opiekuńczy, lub najbliższy ośrodek pomocy społecznej).</w:t>
      </w:r>
    </w:p>
    <w:p w:rsidR="00861824" w:rsidRDefault="00861824" w:rsidP="00861824">
      <w:pPr>
        <w:spacing w:line="360" w:lineRule="auto"/>
        <w:jc w:val="both"/>
        <w:rPr>
          <w:rFonts w:eastAsia="Times New Roman"/>
          <w:color w:val="323232"/>
        </w:rPr>
      </w:pPr>
      <w:r>
        <w:rPr>
          <w:rFonts w:eastAsia="Times New Roman"/>
          <w:color w:val="323232"/>
        </w:rPr>
        <w:t xml:space="preserve">8. </w:t>
      </w:r>
      <w:r w:rsidRPr="00924FFB">
        <w:rPr>
          <w:rFonts w:eastAsia="Times New Roman"/>
          <w:color w:val="323232"/>
        </w:rPr>
        <w:t>Po poinformowaniu opiekunów zgodnie z punktem poprzedzającym, zarząd klubu składa zawiadomienieo podejrzeniu przestępstwa do prokuratury/policji lub wniosek o wgląd</w:t>
      </w:r>
      <w:r>
        <w:rPr>
          <w:rFonts w:eastAsia="Times New Roman"/>
          <w:color w:val="323232"/>
        </w:rPr>
        <w:br/>
      </w:r>
      <w:r w:rsidRPr="00924FFB">
        <w:rPr>
          <w:rFonts w:eastAsia="Times New Roman"/>
          <w:color w:val="323232"/>
        </w:rPr>
        <w:t>w sytuację rodziny do sądu rejonowego, wydziału rodzinnego i nieletnich, ośrodka pomocy społecznej.</w:t>
      </w:r>
    </w:p>
    <w:p w:rsidR="00861824" w:rsidRDefault="00861824" w:rsidP="00861824">
      <w:pPr>
        <w:spacing w:line="360" w:lineRule="auto"/>
        <w:jc w:val="both"/>
        <w:rPr>
          <w:rFonts w:eastAsia="Times New Roman"/>
          <w:color w:val="323232"/>
        </w:rPr>
      </w:pPr>
      <w:r>
        <w:rPr>
          <w:rFonts w:eastAsia="Times New Roman"/>
          <w:color w:val="323232"/>
        </w:rPr>
        <w:t xml:space="preserve">9. </w:t>
      </w:r>
      <w:r w:rsidRPr="00924FFB">
        <w:rPr>
          <w:rFonts w:eastAsia="Times New Roman"/>
          <w:color w:val="323232"/>
        </w:rPr>
        <w:t>Dalszy tok postępowania leży w kompetencjach instytucji wskazanych w punkcie poprzedzającym.</w:t>
      </w:r>
    </w:p>
    <w:p w:rsidR="00861824" w:rsidRDefault="00861824" w:rsidP="00861824">
      <w:pPr>
        <w:spacing w:line="360" w:lineRule="auto"/>
        <w:jc w:val="both"/>
        <w:rPr>
          <w:rFonts w:eastAsia="Times New Roman"/>
          <w:color w:val="323232"/>
        </w:rPr>
      </w:pPr>
      <w:r>
        <w:rPr>
          <w:rFonts w:eastAsia="Times New Roman"/>
          <w:color w:val="323232"/>
        </w:rPr>
        <w:t xml:space="preserve">10. </w:t>
      </w:r>
      <w:r w:rsidRPr="00924FFB">
        <w:rPr>
          <w:rFonts w:eastAsia="Times New Roman"/>
          <w:color w:val="323232"/>
        </w:rPr>
        <w:t>Z przebiegu każdej interwencji sporządza się kartę interwencji, której wzór stanowi Załącznik nr 3 do niniejszej Polityki. Kartę załącza się do rejestru interwencji prowadzonego przez klub.</w:t>
      </w:r>
    </w:p>
    <w:p w:rsidR="00861824" w:rsidRDefault="00861824" w:rsidP="00861824">
      <w:pPr>
        <w:spacing w:line="360" w:lineRule="auto"/>
        <w:jc w:val="both"/>
        <w:rPr>
          <w:rFonts w:eastAsia="Times New Roman"/>
          <w:color w:val="323232"/>
        </w:rPr>
      </w:pPr>
    </w:p>
    <w:p w:rsidR="00861824" w:rsidRDefault="00861824" w:rsidP="00861824">
      <w:pPr>
        <w:spacing w:line="360" w:lineRule="auto"/>
        <w:jc w:val="both"/>
        <w:rPr>
          <w:rFonts w:eastAsia="Times New Roman"/>
          <w:color w:val="323232"/>
        </w:rPr>
      </w:pPr>
    </w:p>
    <w:p w:rsidR="00861824" w:rsidRDefault="00861824" w:rsidP="00861824">
      <w:pPr>
        <w:spacing w:line="360" w:lineRule="auto"/>
        <w:jc w:val="center"/>
        <w:rPr>
          <w:rFonts w:eastAsia="Times New Roman"/>
          <w:color w:val="323232"/>
        </w:rPr>
      </w:pPr>
      <w:r w:rsidRPr="00924FFB">
        <w:rPr>
          <w:rFonts w:eastAsia="Times New Roman"/>
          <w:color w:val="323232"/>
        </w:rPr>
        <w:lastRenderedPageBreak/>
        <w:t>§ 7.</w:t>
      </w:r>
    </w:p>
    <w:p w:rsidR="00861824" w:rsidRDefault="00861824" w:rsidP="00861824">
      <w:pPr>
        <w:spacing w:line="360" w:lineRule="auto"/>
        <w:jc w:val="both"/>
        <w:rPr>
          <w:rFonts w:eastAsia="Times New Roman"/>
          <w:color w:val="323232"/>
        </w:rPr>
      </w:pPr>
      <w:r w:rsidRPr="00924FFB">
        <w:rPr>
          <w:rFonts w:eastAsia="Times New Roman"/>
          <w:color w:val="323232"/>
        </w:rPr>
        <w:t>W przypadku podejrzenia, że życie dziecka jest zagrożone lub grozi mu ciężki uszczerbek na zdrowiu należy niezwłocznie poinformować odpowiednie służby (policja, pogotowie ratunkowe), dzwoniąc pod numer 112 lub 998 (pogotowie). Poinformowania służb dokonuje członek personelu, który pierwszy powziął informacjęo zagrożeniu i następnie wypełnia kartę interwencji.</w:t>
      </w:r>
    </w:p>
    <w:p w:rsidR="00861824" w:rsidRDefault="00861824" w:rsidP="00861824">
      <w:pPr>
        <w:spacing w:line="360" w:lineRule="auto"/>
        <w:jc w:val="center"/>
        <w:rPr>
          <w:rFonts w:eastAsia="Times New Roman"/>
          <w:color w:val="323232"/>
        </w:rPr>
      </w:pPr>
    </w:p>
    <w:p w:rsidR="00861824" w:rsidRDefault="00861824" w:rsidP="00861824">
      <w:pPr>
        <w:spacing w:line="360" w:lineRule="auto"/>
        <w:jc w:val="center"/>
        <w:rPr>
          <w:rFonts w:eastAsia="Times New Roman"/>
          <w:color w:val="323232"/>
        </w:rPr>
      </w:pPr>
      <w:r w:rsidRPr="00924FFB">
        <w:rPr>
          <w:rFonts w:eastAsia="Times New Roman"/>
          <w:color w:val="323232"/>
        </w:rPr>
        <w:t>§ 8.</w:t>
      </w:r>
    </w:p>
    <w:p w:rsidR="00861824" w:rsidRDefault="00861824" w:rsidP="00861824">
      <w:pPr>
        <w:spacing w:line="360" w:lineRule="auto"/>
        <w:jc w:val="both"/>
        <w:rPr>
          <w:rFonts w:eastAsia="Times New Roman"/>
          <w:color w:val="323232"/>
        </w:rPr>
      </w:pPr>
      <w:r w:rsidRPr="00924FFB">
        <w:rPr>
          <w:rFonts w:eastAsia="Times New Roman"/>
          <w:color w:val="323232"/>
        </w:rPr>
        <w:t xml:space="preserve">Krzywdzenie przez osobę dorosłą </w:t>
      </w:r>
    </w:p>
    <w:p w:rsidR="00861824" w:rsidRDefault="00861824" w:rsidP="00861824">
      <w:pPr>
        <w:spacing w:line="360" w:lineRule="auto"/>
        <w:jc w:val="both"/>
        <w:rPr>
          <w:rFonts w:eastAsia="Times New Roman"/>
          <w:color w:val="323232"/>
        </w:rPr>
      </w:pPr>
      <w:r w:rsidRPr="00924FFB">
        <w:rPr>
          <w:rFonts w:eastAsia="Times New Roman"/>
          <w:color w:val="323232"/>
        </w:rPr>
        <w:t>1. W przypadku gdy zgłoszono krzywdzenie dziecka zarząd klubu przeprowadza rozmowę</w:t>
      </w:r>
      <w:r>
        <w:rPr>
          <w:rFonts w:eastAsia="Times New Roman"/>
          <w:color w:val="323232"/>
        </w:rPr>
        <w:br/>
      </w:r>
      <w:r w:rsidRPr="00924FFB">
        <w:rPr>
          <w:rFonts w:eastAsia="Times New Roman"/>
          <w:color w:val="323232"/>
        </w:rPr>
        <w:t>z dzieckiem i innymi osobami mającymi lub mogącymi mieć wiedzę o zdarzeniu i o sytuacji osobistej (rodzinnej, zdrowotnej) dziecka, w szczególności jego opiekunami. Zarząd klubu stara się ustalić przebieg zdarzenia, ale także wpływ zdarzenia na zdrowie psychiczne</w:t>
      </w:r>
      <w:r>
        <w:rPr>
          <w:rFonts w:eastAsia="Times New Roman"/>
          <w:color w:val="323232"/>
        </w:rPr>
        <w:br/>
      </w:r>
      <w:r w:rsidRPr="00924FFB">
        <w:rPr>
          <w:rFonts w:eastAsia="Times New Roman"/>
          <w:color w:val="323232"/>
        </w:rPr>
        <w:t>i fizyczne dziecka. Ustalenia są spisywane na karcie interwencji.</w:t>
      </w:r>
    </w:p>
    <w:p w:rsidR="00861824" w:rsidRDefault="00861824" w:rsidP="00861824">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Zarząd klubu organizuje spotkanie/a z opiekunami dziecka, którym przekazuje informacje</w:t>
      </w:r>
      <w:r>
        <w:rPr>
          <w:rFonts w:eastAsia="Times New Roman"/>
          <w:color w:val="323232"/>
        </w:rPr>
        <w:br/>
      </w:r>
      <w:r w:rsidRPr="00924FFB">
        <w:rPr>
          <w:rFonts w:eastAsia="Times New Roman"/>
          <w:color w:val="323232"/>
        </w:rPr>
        <w:t>o zdarzeniu orazo potrzebie/możliwości skorzystania ze specjalistycznego wsparcia, w tym</w:t>
      </w:r>
      <w:r>
        <w:rPr>
          <w:rFonts w:eastAsia="Times New Roman"/>
          <w:color w:val="323232"/>
        </w:rPr>
        <w:br/>
      </w:r>
      <w:r w:rsidRPr="00924FFB">
        <w:rPr>
          <w:rFonts w:eastAsia="Times New Roman"/>
          <w:color w:val="323232"/>
        </w:rPr>
        <w:t>u innych organizacji lub służb.</w:t>
      </w:r>
    </w:p>
    <w:p w:rsidR="00861824" w:rsidRDefault="00861824" w:rsidP="00861824">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W przypadku, gdy wobec dziecka popełniono przestępstwo zarząd klubu sporządza zawiadomienieo możliwości popełnienia przestępstwa i przekazuje je do właściwej miejscowo policji lub prokuratury.</w:t>
      </w:r>
    </w:p>
    <w:p w:rsidR="00861824" w:rsidRDefault="00861824" w:rsidP="00861824">
      <w:pPr>
        <w:spacing w:line="360" w:lineRule="auto"/>
        <w:jc w:val="both"/>
        <w:rPr>
          <w:rFonts w:eastAsia="Times New Roman"/>
          <w:color w:val="323232"/>
        </w:rPr>
      </w:pPr>
      <w:r>
        <w:rPr>
          <w:rFonts w:eastAsia="Times New Roman"/>
          <w:color w:val="323232"/>
        </w:rPr>
        <w:t xml:space="preserve">4. </w:t>
      </w:r>
      <w:r w:rsidRPr="00924FFB">
        <w:rPr>
          <w:rFonts w:eastAsia="Times New Roman"/>
          <w:color w:val="323232"/>
        </w:rPr>
        <w:t>W przypadku, gdy z rozmowy z opiekunami wynika, że nie są oni zainteresowani pomocą dziecku, ignorują zdarzenie lub w inny sposób nie wspierają dziecka, które doświadczyło krzywdzenia zarząd klubu sporządza wniosek o wgląd w sytuację rodziny, który kieruje do właściwego sądu rodzinnego.</w:t>
      </w:r>
    </w:p>
    <w:p w:rsidR="00861824" w:rsidRDefault="00861824" w:rsidP="00861824">
      <w:pPr>
        <w:spacing w:line="360" w:lineRule="auto"/>
        <w:jc w:val="both"/>
        <w:rPr>
          <w:rFonts w:eastAsia="Times New Roman"/>
          <w:color w:val="323232"/>
        </w:rPr>
      </w:pPr>
      <w:r>
        <w:rPr>
          <w:rFonts w:eastAsia="Times New Roman"/>
          <w:color w:val="323232"/>
        </w:rPr>
        <w:t xml:space="preserve">5. </w:t>
      </w:r>
      <w:r w:rsidRPr="00924FFB">
        <w:rPr>
          <w:rFonts w:eastAsia="Times New Roman"/>
          <w:color w:val="323232"/>
        </w:rPr>
        <w:t>W przypadku, gdy z przeprowadzonych ustaleń wynika, że opiekun dziecka zaniedbuje jego potrzeby psychofizyczne lub rodzina jest niewydolna wychowawczo (np. dziecko chodzi</w:t>
      </w:r>
      <w:r>
        <w:rPr>
          <w:rFonts w:eastAsia="Times New Roman"/>
          <w:color w:val="323232"/>
        </w:rPr>
        <w:br/>
      </w:r>
      <w:r w:rsidRPr="00924FFB">
        <w:rPr>
          <w:rFonts w:eastAsia="Times New Roman"/>
          <w:color w:val="323232"/>
        </w:rPr>
        <w:t>w nieadekwatnych do pogody ubraniach, opuszcza miejsce zamieszkania bez nadzoru osoby dorosłej), rodzina stosuje przemoc wobec dziecka (rodzic/inny domownik krzyczy na dziecko, stosuje klapsy lub podobne rodzajowo kary fizyczne), należy poinformować właściwy ośrodek pomocy społecznej o potrzebie pomocy rodzinie, gdy niespełnianie potrzeb wynika z sytuacji ubóstwa, bądź – w przypadku przemocy i zaniedbania – konieczności wszczęcia procedury „Niebieskie Karty”.</w:t>
      </w:r>
    </w:p>
    <w:p w:rsidR="00861824" w:rsidRDefault="00861824" w:rsidP="00861824">
      <w:pPr>
        <w:spacing w:line="360" w:lineRule="auto"/>
        <w:jc w:val="both"/>
        <w:rPr>
          <w:rFonts w:eastAsia="Times New Roman"/>
          <w:color w:val="323232"/>
        </w:rPr>
      </w:pPr>
      <w:r>
        <w:rPr>
          <w:rFonts w:eastAsia="Times New Roman"/>
          <w:color w:val="323232"/>
        </w:rPr>
        <w:lastRenderedPageBreak/>
        <w:t xml:space="preserve">6. </w:t>
      </w:r>
      <w:r w:rsidRPr="00924FFB">
        <w:rPr>
          <w:rFonts w:eastAsia="Times New Roman"/>
          <w:color w:val="323232"/>
        </w:rPr>
        <w:t>W przypadku gdy zgłoszono krzywdzenie dziecka przez członka personelu klubu, wówczas osoba ta zostaje odsunięta od wszelkich form kontaktu z dziećmi (nie tylko dzieckiem pokrzywdzonym) do czasu wyjaśnienia sprawy.</w:t>
      </w:r>
    </w:p>
    <w:p w:rsidR="00861824" w:rsidRDefault="00861824" w:rsidP="00861824">
      <w:pPr>
        <w:spacing w:line="360" w:lineRule="auto"/>
        <w:jc w:val="both"/>
        <w:rPr>
          <w:rFonts w:eastAsia="Times New Roman"/>
          <w:color w:val="323232"/>
        </w:rPr>
      </w:pPr>
      <w:r>
        <w:rPr>
          <w:rFonts w:eastAsia="Times New Roman"/>
          <w:color w:val="323232"/>
        </w:rPr>
        <w:t xml:space="preserve">7. </w:t>
      </w:r>
      <w:r w:rsidRPr="00924FFB">
        <w:rPr>
          <w:rFonts w:eastAsia="Times New Roman"/>
          <w:color w:val="323232"/>
        </w:rPr>
        <w:t>W przypadku gdy członek personelu klubu dopuścił się wobec dziecka innej formy krzywdzenia niż popełnienie przestępstwa na jego szkodę, zarząd klubu powinien zbadać wszystkie okoliczności sprawy,w szczególności wysłuchać osobę podejrzewaną</w:t>
      </w:r>
      <w:r>
        <w:rPr>
          <w:rFonts w:eastAsia="Times New Roman"/>
          <w:color w:val="323232"/>
        </w:rPr>
        <w:br/>
      </w:r>
      <w:r w:rsidRPr="00924FFB">
        <w:rPr>
          <w:rFonts w:eastAsia="Times New Roman"/>
          <w:color w:val="323232"/>
        </w:rPr>
        <w:t>o krzywdzenie, dziecko oraz innych świadków zdarzenia.W sytuacji gdy naruszenie dobra dziecka jest znaczne, w szczególności gdy doszło do dyskryminacji lub naruszenia godności dziecka, należy rozważyć rozwiązanie stosunku prawnego z osobą, która dopuściła się krzywdzenia, lub zarekomendować takie rozwiązanie zwierzchnikom tej osoby. Jeżeli osoba, która dopuściła się krzywdzenia, nie jest bezpośrednio zatrudniona przez klub, lecz przez podmiot trzeci, wówczas należy zarekomendować zakaz wstępu tej osoby na teren klubu,</w:t>
      </w:r>
      <w:r>
        <w:rPr>
          <w:rFonts w:eastAsia="Times New Roman"/>
          <w:color w:val="323232"/>
        </w:rPr>
        <w:br/>
      </w:r>
      <w:r w:rsidRPr="00924FFB">
        <w:rPr>
          <w:rFonts w:eastAsia="Times New Roman"/>
          <w:color w:val="323232"/>
        </w:rPr>
        <w:t>a w razie potrzeby rozwiązać umowę z instytucją współpracującą.</w:t>
      </w:r>
    </w:p>
    <w:p w:rsidR="00861824" w:rsidRDefault="00861824" w:rsidP="00861824">
      <w:pPr>
        <w:spacing w:line="360" w:lineRule="auto"/>
        <w:jc w:val="both"/>
        <w:rPr>
          <w:rFonts w:eastAsia="Times New Roman"/>
          <w:color w:val="323232"/>
        </w:rPr>
      </w:pPr>
      <w:r>
        <w:rPr>
          <w:rFonts w:eastAsia="Times New Roman"/>
          <w:color w:val="323232"/>
        </w:rPr>
        <w:t xml:space="preserve">8. </w:t>
      </w:r>
      <w:r w:rsidRPr="00924FFB">
        <w:rPr>
          <w:rFonts w:eastAsia="Times New Roman"/>
          <w:color w:val="323232"/>
        </w:rPr>
        <w:t>Wszystkie osoby, które w związku z wykonywaniem obowiązków służbowych powzięły informacjęo krzywdzeniu dziecka lub informacje z tym związane, są zobowiązane do zachowania tych informacjiw tajemnicy, wyłączając informacje przekazywane uprawnionym instytucjom w ramach działań interwencyjnych.</w:t>
      </w:r>
    </w:p>
    <w:p w:rsidR="00861824" w:rsidRDefault="00861824" w:rsidP="00861824">
      <w:pPr>
        <w:spacing w:line="360" w:lineRule="auto"/>
        <w:jc w:val="both"/>
        <w:rPr>
          <w:rFonts w:eastAsia="Times New Roman"/>
          <w:color w:val="323232"/>
        </w:rPr>
      </w:pPr>
      <w:r>
        <w:rPr>
          <w:rFonts w:eastAsia="Times New Roman"/>
          <w:color w:val="323232"/>
        </w:rPr>
        <w:t xml:space="preserve">9. </w:t>
      </w:r>
      <w:r w:rsidRPr="00924FFB">
        <w:rPr>
          <w:rFonts w:eastAsia="Times New Roman"/>
          <w:color w:val="323232"/>
        </w:rPr>
        <w:t>W przypadku gdy podejrzenie zagrożenia bezpieczeństwa dziecka zgłosili opiekunowie dziecka, a podejrzenie to nie zostało potwierdzone, należy o tym fakcie poinformować opiekunów dziecka na piśmie.</w:t>
      </w:r>
    </w:p>
    <w:p w:rsidR="00861824" w:rsidRDefault="00861824" w:rsidP="00861824">
      <w:pPr>
        <w:spacing w:line="360" w:lineRule="auto"/>
        <w:jc w:val="both"/>
        <w:rPr>
          <w:rFonts w:eastAsia="Times New Roman"/>
          <w:color w:val="323232"/>
        </w:rPr>
      </w:pPr>
    </w:p>
    <w:p w:rsidR="00861824" w:rsidRDefault="00861824" w:rsidP="00861824">
      <w:pPr>
        <w:spacing w:line="360" w:lineRule="auto"/>
        <w:jc w:val="both"/>
        <w:rPr>
          <w:rFonts w:eastAsia="Times New Roman"/>
          <w:color w:val="323232"/>
        </w:rPr>
      </w:pPr>
    </w:p>
    <w:p w:rsidR="00861824" w:rsidRDefault="00861824" w:rsidP="00861824">
      <w:pPr>
        <w:spacing w:line="360" w:lineRule="auto"/>
        <w:jc w:val="both"/>
        <w:rPr>
          <w:rFonts w:eastAsia="Times New Roman"/>
          <w:color w:val="323232"/>
        </w:rPr>
      </w:pPr>
    </w:p>
    <w:p w:rsidR="00861824" w:rsidRDefault="00861824" w:rsidP="00861824">
      <w:pPr>
        <w:spacing w:line="360" w:lineRule="auto"/>
        <w:jc w:val="center"/>
        <w:rPr>
          <w:rFonts w:eastAsia="Times New Roman"/>
          <w:color w:val="323232"/>
        </w:rPr>
      </w:pPr>
      <w:r w:rsidRPr="00924FFB">
        <w:rPr>
          <w:rFonts w:eastAsia="Times New Roman"/>
          <w:color w:val="323232"/>
        </w:rPr>
        <w:t>§ 9.</w:t>
      </w:r>
    </w:p>
    <w:p w:rsidR="00861824" w:rsidRDefault="00861824" w:rsidP="00861824">
      <w:pPr>
        <w:spacing w:line="360" w:lineRule="auto"/>
        <w:jc w:val="both"/>
        <w:rPr>
          <w:rFonts w:eastAsia="Times New Roman"/>
          <w:color w:val="323232"/>
        </w:rPr>
      </w:pPr>
      <w:r>
        <w:rPr>
          <w:rFonts w:eastAsia="Times New Roman"/>
          <w:color w:val="323232"/>
        </w:rPr>
        <w:t>Krzywdzenie rówieśnicze</w:t>
      </w:r>
    </w:p>
    <w:p w:rsidR="00861824" w:rsidRDefault="00861824" w:rsidP="00861824">
      <w:pPr>
        <w:spacing w:line="360" w:lineRule="auto"/>
        <w:jc w:val="both"/>
        <w:rPr>
          <w:rFonts w:eastAsia="Times New Roman"/>
          <w:color w:val="323232"/>
        </w:rPr>
      </w:pPr>
      <w:r>
        <w:rPr>
          <w:rFonts w:eastAsia="Times New Roman"/>
          <w:color w:val="323232"/>
        </w:rPr>
        <w:t>1.</w:t>
      </w:r>
      <w:r w:rsidRPr="00924FFB">
        <w:rPr>
          <w:rFonts w:eastAsia="Times New Roman"/>
          <w:color w:val="323232"/>
        </w:rPr>
        <w:t>W przypadku podejrzenia krzywdzenia dziecka przez inne dziecko przebywające w klubie (np. na zajęciach grupowych) należy przeprowadzić rozmowę z dzieckiem podejrzewanym</w:t>
      </w:r>
      <w:r>
        <w:rPr>
          <w:rFonts w:eastAsia="Times New Roman"/>
          <w:color w:val="323232"/>
        </w:rPr>
        <w:br/>
      </w:r>
      <w:r w:rsidRPr="00924FFB">
        <w:rPr>
          <w:rFonts w:eastAsia="Times New Roman"/>
          <w:color w:val="323232"/>
        </w:rPr>
        <w:t xml:space="preserve">o krzywdzenie oraz jego opiekunami, a także oddzielnie z dzieckiem poddawanym krzywdzeniu i jego opiekunami. Ponadto należy porozmawiaćz innymi osobami mającymi wiedzę o zdarzeniu. W trakcie rozmów należy dążyć do ustalenia przebiegu zdarzenia, a także wpływu zdarzenia na zdrowie psychiczne i fizyczne dziecka krzywdzonego. Ustalenia są spisywane na karcie interwencji. Dla dziecka krzywdzącego oraz krzywdzonego sporządza się oddzielne karty interwencji. </w:t>
      </w:r>
    </w:p>
    <w:p w:rsidR="00861824" w:rsidRDefault="00861824" w:rsidP="00861824">
      <w:pPr>
        <w:spacing w:line="360" w:lineRule="auto"/>
        <w:jc w:val="both"/>
        <w:rPr>
          <w:rFonts w:eastAsia="Times New Roman"/>
          <w:color w:val="323232"/>
        </w:rPr>
      </w:pPr>
      <w:r>
        <w:rPr>
          <w:rFonts w:eastAsia="Times New Roman"/>
          <w:color w:val="323232"/>
        </w:rPr>
        <w:lastRenderedPageBreak/>
        <w:t xml:space="preserve">2. Wspólnie z opiekunami dziecka </w:t>
      </w:r>
      <w:r w:rsidRPr="00924FFB">
        <w:rPr>
          <w:rFonts w:eastAsia="Times New Roman"/>
          <w:color w:val="323232"/>
        </w:rPr>
        <w:t xml:space="preserve">krzywdzącego należy opracować plan naprawczy, celem zmiany niepożądanych zachowań. </w:t>
      </w:r>
    </w:p>
    <w:p w:rsidR="00861824" w:rsidRDefault="00861824" w:rsidP="00861824">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Z opiekunami dziecka poddawanego krzywdzeniu należy opracować plan zapewnienia mu bezpieczeństwa, włączając w ten plan sposoby odizolowania go od źródeł zagrożenia.</w:t>
      </w:r>
    </w:p>
    <w:p w:rsidR="00EA4CE0" w:rsidRDefault="00861824" w:rsidP="00861824">
      <w:pPr>
        <w:spacing w:line="360" w:lineRule="auto"/>
        <w:jc w:val="both"/>
        <w:rPr>
          <w:rFonts w:eastAsia="Times New Roman"/>
          <w:color w:val="323232"/>
        </w:rPr>
      </w:pPr>
      <w:r>
        <w:rPr>
          <w:rFonts w:eastAsia="Times New Roman"/>
          <w:color w:val="323232"/>
        </w:rPr>
        <w:t>4.</w:t>
      </w:r>
      <w:r w:rsidR="00EA4CE0" w:rsidRPr="00924FFB">
        <w:rPr>
          <w:rFonts w:eastAsia="Times New Roman"/>
          <w:color w:val="323232"/>
        </w:rPr>
        <w:t>W trakcie rozmów należy upewnić się, że dziecko podejrzewane o krzywdzenie innego dziecka samo nie jest krzywdzone przez opiekunów, innych dorosłych bądź inne dzieci.</w:t>
      </w:r>
      <w:r w:rsidR="00EA4CE0">
        <w:rPr>
          <w:rFonts w:eastAsia="Times New Roman"/>
          <w:color w:val="323232"/>
        </w:rPr>
        <w:br/>
      </w:r>
      <w:r w:rsidR="00EA4CE0" w:rsidRPr="00924FFB">
        <w:rPr>
          <w:rFonts w:eastAsia="Times New Roman"/>
          <w:color w:val="323232"/>
        </w:rPr>
        <w:t>W przypadku potwierdzenia takiej okoliczności należy podjąć interwencję także w stosunku do tego dziecka.</w:t>
      </w:r>
    </w:p>
    <w:p w:rsidR="003D6400" w:rsidRDefault="00EA4CE0" w:rsidP="00861824">
      <w:pPr>
        <w:spacing w:line="360" w:lineRule="auto"/>
        <w:jc w:val="both"/>
        <w:rPr>
          <w:rFonts w:eastAsia="Times New Roman"/>
          <w:color w:val="323232"/>
        </w:rPr>
      </w:pPr>
      <w:r>
        <w:rPr>
          <w:rFonts w:eastAsia="Times New Roman"/>
          <w:color w:val="323232"/>
        </w:rPr>
        <w:t xml:space="preserve">5. </w:t>
      </w:r>
      <w:r w:rsidR="003D6400" w:rsidRPr="00924FFB">
        <w:rPr>
          <w:rFonts w:eastAsia="Times New Roman"/>
          <w:color w:val="323232"/>
        </w:rPr>
        <w:t>W przypadku, gdy dziecko krzywdzące nie uczestniczy w działaniach klubu należy porozmawiać z dzieckiem poddawanym krzywdzeniu, innymi osobami mającymi wiedz</w:t>
      </w:r>
      <w:r w:rsidR="003D6400">
        <w:rPr>
          <w:rFonts w:eastAsia="Times New Roman"/>
          <w:color w:val="323232"/>
        </w:rPr>
        <w:br/>
      </w:r>
      <w:r w:rsidR="003D6400" w:rsidRPr="00924FFB">
        <w:rPr>
          <w:rFonts w:eastAsia="Times New Roman"/>
          <w:color w:val="323232"/>
        </w:rPr>
        <w:t xml:space="preserve"> o zdarzeniu, a także z opiekunami dziecka krzywdzonego celem ustalenia przebiegu zdarzenia, a także wpływu zdarzenia na zdrowie psychiczne i fizyczne dziecka. Zarząd klubu organizuje spotkanie/a z opiekunami dziecka, którym przekazuje informacje o zdarzeniu oraz</w:t>
      </w:r>
      <w:r w:rsidR="003D6400">
        <w:rPr>
          <w:rFonts w:eastAsia="Times New Roman"/>
          <w:color w:val="323232"/>
        </w:rPr>
        <w:br/>
      </w:r>
      <w:r w:rsidR="003D6400" w:rsidRPr="00924FFB">
        <w:rPr>
          <w:rFonts w:eastAsia="Times New Roman"/>
          <w:color w:val="323232"/>
        </w:rPr>
        <w:t>o potrzebie/możliwości skorzystania ze specjalistycznego wsparcia, w tym u innych organizacji lub służb oraz o sposobach reakcji na zdarzenie (poinformowanie sądu rodzinnego, poinformowanie szkoły, poinformowanie opiekunów dziecka krzywdzącego).</w:t>
      </w:r>
    </w:p>
    <w:p w:rsidR="003D6400" w:rsidRDefault="003D6400" w:rsidP="00861824">
      <w:pPr>
        <w:spacing w:line="360" w:lineRule="auto"/>
        <w:jc w:val="both"/>
        <w:rPr>
          <w:rFonts w:eastAsia="Times New Roman"/>
          <w:color w:val="323232"/>
        </w:rPr>
      </w:pPr>
      <w:r>
        <w:rPr>
          <w:rFonts w:eastAsia="Times New Roman"/>
          <w:color w:val="323232"/>
        </w:rPr>
        <w:t xml:space="preserve">6. </w:t>
      </w:r>
      <w:r w:rsidRPr="00924FFB">
        <w:rPr>
          <w:rFonts w:eastAsia="Times New Roman"/>
          <w:color w:val="323232"/>
        </w:rPr>
        <w:t>Jeżeli osobą podejrzewaną o krzywdzenie jest dziecko w wieku od 13 do 17 lat, a jego zachowanie stanowi czyn karalny, należy ponadto poinformować właściwy miejscowo sąd rodzinny lub policję poprzez pisemne zawiadomienie.</w:t>
      </w:r>
    </w:p>
    <w:p w:rsidR="003D6400" w:rsidRDefault="003D6400" w:rsidP="00861824">
      <w:pPr>
        <w:spacing w:line="360" w:lineRule="auto"/>
        <w:jc w:val="both"/>
        <w:rPr>
          <w:rFonts w:eastAsia="Times New Roman"/>
          <w:color w:val="323232"/>
        </w:rPr>
      </w:pPr>
      <w:r>
        <w:rPr>
          <w:rFonts w:eastAsia="Times New Roman"/>
          <w:color w:val="323232"/>
        </w:rPr>
        <w:t xml:space="preserve">7. </w:t>
      </w:r>
      <w:r w:rsidRPr="00924FFB">
        <w:rPr>
          <w:rFonts w:eastAsia="Times New Roman"/>
          <w:color w:val="323232"/>
        </w:rPr>
        <w:t>Jeżeli osobą podejrzewaną o krzywdzenie jest dziecko powyżej lat 17, a jego zachowanie stanowi przestępstwo, wówczas należy poinformować właściwą miejscowo jednostkę policji lub prokuratury poprzez pisemne zawiadomienie.</w:t>
      </w:r>
    </w:p>
    <w:p w:rsidR="003305BE" w:rsidRDefault="003305BE" w:rsidP="00861824">
      <w:pPr>
        <w:spacing w:line="360" w:lineRule="auto"/>
        <w:jc w:val="both"/>
        <w:rPr>
          <w:rFonts w:eastAsia="Times New Roman"/>
          <w:color w:val="323232"/>
        </w:rPr>
      </w:pPr>
    </w:p>
    <w:p w:rsidR="003D6400" w:rsidRDefault="003D6400" w:rsidP="00861824">
      <w:pPr>
        <w:spacing w:line="360" w:lineRule="auto"/>
        <w:jc w:val="both"/>
        <w:rPr>
          <w:rFonts w:eastAsia="Times New Roman"/>
          <w:color w:val="323232"/>
        </w:rPr>
      </w:pPr>
    </w:p>
    <w:p w:rsidR="003305BE" w:rsidRPr="006B2591" w:rsidRDefault="003305BE" w:rsidP="003305BE">
      <w:pPr>
        <w:spacing w:after="240" w:line="270" w:lineRule="atLeast"/>
        <w:jc w:val="center"/>
        <w:rPr>
          <w:rFonts w:eastAsia="Times New Roman"/>
          <w:color w:val="323232"/>
          <w:sz w:val="28"/>
          <w:szCs w:val="28"/>
        </w:rPr>
      </w:pPr>
      <w:r w:rsidRPr="006B2591">
        <w:rPr>
          <w:rFonts w:eastAsia="Times New Roman"/>
          <w:b/>
          <w:bCs/>
          <w:color w:val="323232"/>
          <w:sz w:val="28"/>
          <w:szCs w:val="28"/>
        </w:rPr>
        <w:t>Zasady ochrony danych osobowych oraz wizerunku dzieci w klubie</w:t>
      </w:r>
    </w:p>
    <w:p w:rsidR="003305BE" w:rsidRDefault="003305BE" w:rsidP="003305BE">
      <w:pPr>
        <w:spacing w:line="360" w:lineRule="auto"/>
        <w:jc w:val="center"/>
        <w:rPr>
          <w:rFonts w:eastAsia="Times New Roman"/>
          <w:color w:val="323232"/>
        </w:rPr>
      </w:pPr>
      <w:r w:rsidRPr="00924FFB">
        <w:rPr>
          <w:rFonts w:eastAsia="Times New Roman"/>
          <w:color w:val="323232"/>
        </w:rPr>
        <w:t>§ 10.</w:t>
      </w:r>
    </w:p>
    <w:p w:rsidR="003305BE" w:rsidRDefault="003305BE" w:rsidP="003305BE">
      <w:pPr>
        <w:spacing w:line="360" w:lineRule="auto"/>
        <w:jc w:val="both"/>
        <w:rPr>
          <w:rFonts w:eastAsia="Times New Roman"/>
          <w:color w:val="323232"/>
        </w:rPr>
      </w:pPr>
      <w:r>
        <w:rPr>
          <w:rFonts w:eastAsia="Times New Roman"/>
          <w:color w:val="323232"/>
        </w:rPr>
        <w:t>1.</w:t>
      </w:r>
      <w:r w:rsidRPr="00924FFB">
        <w:rPr>
          <w:rFonts w:eastAsia="Times New Roman"/>
          <w:color w:val="323232"/>
        </w:rPr>
        <w:t>Klub zapewnia najwyższe standardy ochrony danych osobowych dzieci zgodnie</w:t>
      </w:r>
      <w:r>
        <w:rPr>
          <w:rFonts w:eastAsia="Times New Roman"/>
          <w:color w:val="323232"/>
        </w:rPr>
        <w:br/>
      </w:r>
      <w:r w:rsidRPr="00924FFB">
        <w:rPr>
          <w:rFonts w:eastAsia="Times New Roman"/>
          <w:color w:val="323232"/>
        </w:rPr>
        <w:t>z obowiązującymi przepisami prawa.</w:t>
      </w:r>
    </w:p>
    <w:p w:rsidR="003305BE" w:rsidRDefault="003305BE" w:rsidP="003305BE">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Klub, uznając prawo dziecka do prywatności i ochrony dóbr osobistych, zapewnia ochronę wizerunku dziecka.</w:t>
      </w:r>
    </w:p>
    <w:p w:rsidR="003305BE" w:rsidRDefault="003305BE" w:rsidP="003305BE">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Wytyczne dotyczące zasad publikacji wizerunku dziecka stanowią Załącznik nr4 do niniejszej Polityki.</w:t>
      </w:r>
    </w:p>
    <w:p w:rsidR="003305BE" w:rsidRDefault="003305BE" w:rsidP="003305BE">
      <w:pPr>
        <w:spacing w:line="360" w:lineRule="auto"/>
        <w:jc w:val="both"/>
        <w:rPr>
          <w:rFonts w:eastAsia="Times New Roman"/>
          <w:color w:val="323232"/>
        </w:rPr>
      </w:pPr>
    </w:p>
    <w:p w:rsidR="003305BE" w:rsidRDefault="003305BE" w:rsidP="003305BE">
      <w:pPr>
        <w:spacing w:line="360" w:lineRule="auto"/>
        <w:jc w:val="center"/>
        <w:rPr>
          <w:rFonts w:eastAsia="Times New Roman"/>
          <w:color w:val="323232"/>
        </w:rPr>
      </w:pPr>
      <w:r w:rsidRPr="00924FFB">
        <w:rPr>
          <w:rFonts w:eastAsia="Times New Roman"/>
          <w:color w:val="323232"/>
        </w:rPr>
        <w:lastRenderedPageBreak/>
        <w:t>§ 11.</w:t>
      </w:r>
    </w:p>
    <w:p w:rsidR="003305BE" w:rsidRDefault="003305BE" w:rsidP="003305BE">
      <w:pPr>
        <w:spacing w:line="360" w:lineRule="auto"/>
        <w:jc w:val="both"/>
        <w:rPr>
          <w:rFonts w:eastAsia="Times New Roman"/>
          <w:color w:val="323232"/>
        </w:rPr>
      </w:pPr>
      <w:r>
        <w:rPr>
          <w:rFonts w:eastAsia="Times New Roman"/>
          <w:color w:val="323232"/>
        </w:rPr>
        <w:t>1.</w:t>
      </w:r>
      <w:r w:rsidRPr="00924FFB">
        <w:rPr>
          <w:rFonts w:eastAsia="Times New Roman"/>
          <w:color w:val="323232"/>
        </w:rPr>
        <w:t>Personelowi klubu nie wolno umożliwiać przedstawicielom mediów utrwalania wizerunku dziecka (filmowanie, fotografowanie, nagrywanie głosu dziecka) na terenie klubu bez pisemnej zgody opiekuna dziecka.</w:t>
      </w:r>
    </w:p>
    <w:p w:rsidR="003305BE" w:rsidRDefault="003305BE" w:rsidP="003305BE">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W celu uzyskania zgody, o której mowa powyżej, personel klubu może skontaktować się</w:t>
      </w:r>
      <w:r>
        <w:rPr>
          <w:rFonts w:eastAsia="Times New Roman"/>
          <w:color w:val="323232"/>
        </w:rPr>
        <w:br/>
      </w:r>
      <w:r w:rsidRPr="00924FFB">
        <w:rPr>
          <w:rFonts w:eastAsia="Times New Roman"/>
          <w:color w:val="323232"/>
        </w:rPr>
        <w:t>z opiekunem dziecka i ustalić procedurę uzyskania zgody. Niedopuszczalne jest podanie przedstawicielowi mediów danych kontaktowych do opiekuna dziecka – bez wiedzy i zgody tego opiekuna.</w:t>
      </w:r>
    </w:p>
    <w:p w:rsidR="003305BE" w:rsidRDefault="003305BE" w:rsidP="003305BE">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Jeżeli wizerunek dziecka stanowi jedynie szczegół całości, takiej jak: zgromadzenie, krajobraz, publiczna impreza, zgoda opiekuna na utrwalanie wizerunku dziecka nie jest wymagana.</w:t>
      </w:r>
      <w:r w:rsidRPr="00924FFB">
        <w:rPr>
          <w:rFonts w:eastAsia="Times New Roman"/>
          <w:color w:val="323232"/>
        </w:rPr>
        <w:br/>
      </w:r>
    </w:p>
    <w:p w:rsidR="003305BE" w:rsidRDefault="003305BE" w:rsidP="003305BE">
      <w:pPr>
        <w:spacing w:line="360" w:lineRule="auto"/>
        <w:jc w:val="center"/>
        <w:rPr>
          <w:rFonts w:eastAsia="Times New Roman"/>
          <w:color w:val="323232"/>
        </w:rPr>
      </w:pPr>
      <w:r w:rsidRPr="00924FFB">
        <w:rPr>
          <w:rFonts w:eastAsia="Times New Roman"/>
          <w:color w:val="323232"/>
        </w:rPr>
        <w:t>§ 12.</w:t>
      </w:r>
    </w:p>
    <w:p w:rsidR="003305BE" w:rsidRDefault="003305BE" w:rsidP="003305BE">
      <w:pPr>
        <w:spacing w:line="360" w:lineRule="auto"/>
        <w:jc w:val="both"/>
        <w:rPr>
          <w:rFonts w:eastAsia="Times New Roman"/>
          <w:color w:val="323232"/>
        </w:rPr>
      </w:pPr>
      <w:r>
        <w:rPr>
          <w:rFonts w:eastAsia="Times New Roman"/>
          <w:color w:val="323232"/>
        </w:rPr>
        <w:t>1.</w:t>
      </w:r>
      <w:r w:rsidRPr="00924FFB">
        <w:rPr>
          <w:rFonts w:eastAsia="Times New Roman"/>
          <w:color w:val="323232"/>
        </w:rPr>
        <w:t>Upublicznienie przez członka personelu wizerunku dziecka utrwalonego w jakiejkolwiek formie (fotografia, nagranie audio-wideo) wymaga pisemnej zgody opiekuna dziecka.</w:t>
      </w:r>
    </w:p>
    <w:p w:rsidR="003305BE" w:rsidRDefault="003305BE" w:rsidP="003305BE">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Pisemna zgoda, o której mowa w ust. 1., powinna zawierać informację, gdzie będzie umieszczony zarejestrowany wizerunek i w jakim kontekście będzie wykorzystywany (np.</w:t>
      </w:r>
      <w:r>
        <w:rPr>
          <w:rFonts w:eastAsia="Times New Roman"/>
          <w:color w:val="323232"/>
        </w:rPr>
        <w:br/>
      </w:r>
      <w:r w:rsidRPr="00924FFB">
        <w:rPr>
          <w:rFonts w:eastAsia="Times New Roman"/>
          <w:color w:val="323232"/>
        </w:rPr>
        <w:t>że umieszczony zostanie na stronie www.youtube.com w celach promocyjnych).</w:t>
      </w:r>
    </w:p>
    <w:p w:rsidR="003305BE" w:rsidRDefault="003305BE" w:rsidP="003305BE">
      <w:pPr>
        <w:spacing w:line="360" w:lineRule="auto"/>
        <w:jc w:val="both"/>
        <w:rPr>
          <w:rFonts w:eastAsia="Times New Roman"/>
          <w:color w:val="323232"/>
        </w:rPr>
      </w:pPr>
    </w:p>
    <w:p w:rsidR="00E04A46" w:rsidRDefault="00E04A46" w:rsidP="00E04A46">
      <w:pPr>
        <w:spacing w:line="360" w:lineRule="auto"/>
        <w:jc w:val="center"/>
        <w:rPr>
          <w:rFonts w:eastAsia="Times New Roman"/>
          <w:color w:val="323232"/>
        </w:rPr>
      </w:pPr>
    </w:p>
    <w:p w:rsidR="00E04A46" w:rsidRPr="006B2591" w:rsidRDefault="00E04A46" w:rsidP="00E04A46">
      <w:pPr>
        <w:spacing w:after="240" w:line="270" w:lineRule="atLeast"/>
        <w:jc w:val="center"/>
        <w:rPr>
          <w:rFonts w:eastAsia="Times New Roman"/>
          <w:color w:val="000000" w:themeColor="text1"/>
          <w:sz w:val="28"/>
          <w:szCs w:val="28"/>
        </w:rPr>
      </w:pPr>
      <w:r w:rsidRPr="006B2591">
        <w:rPr>
          <w:rFonts w:eastAsia="Times New Roman"/>
          <w:b/>
          <w:bCs/>
          <w:color w:val="000000" w:themeColor="text1"/>
          <w:sz w:val="28"/>
          <w:szCs w:val="28"/>
        </w:rPr>
        <w:t>Zasady bezpiecznego korzystania z internetu i mediów elektronicznych</w:t>
      </w:r>
    </w:p>
    <w:p w:rsidR="003305BE" w:rsidRDefault="00E04A46" w:rsidP="00E04A46">
      <w:pPr>
        <w:spacing w:line="360" w:lineRule="auto"/>
        <w:jc w:val="center"/>
        <w:rPr>
          <w:rFonts w:eastAsia="Times New Roman"/>
          <w:color w:val="000000" w:themeColor="text1"/>
        </w:rPr>
      </w:pPr>
      <w:r w:rsidRPr="00924FFB">
        <w:rPr>
          <w:rFonts w:eastAsia="Times New Roman"/>
          <w:color w:val="000000" w:themeColor="text1"/>
        </w:rPr>
        <w:t>§ 13.</w:t>
      </w:r>
    </w:p>
    <w:p w:rsidR="00E04A46" w:rsidRDefault="00E04A46" w:rsidP="00E04A46">
      <w:pPr>
        <w:spacing w:line="360" w:lineRule="auto"/>
        <w:jc w:val="both"/>
        <w:rPr>
          <w:rFonts w:eastAsia="Times New Roman"/>
          <w:color w:val="000000" w:themeColor="text1"/>
        </w:rPr>
      </w:pPr>
      <w:r>
        <w:rPr>
          <w:rFonts w:eastAsia="Times New Roman"/>
          <w:color w:val="000000" w:themeColor="text1"/>
        </w:rPr>
        <w:t>1.</w:t>
      </w:r>
      <w:r w:rsidRPr="00924FFB">
        <w:rPr>
          <w:rFonts w:eastAsia="Times New Roman"/>
          <w:color w:val="000000" w:themeColor="text1"/>
        </w:rPr>
        <w:t>Klub, zapewniając dzieciom dostęp do internetu, jest zobowiązany podejmować działania zabezpieczające dzieci przed dostępem do treści, które mogą stanowić zagrożenie dla ich prawidłowego rozwoju;w szczególności należy zainstalować i aktualizować oprogramowanie zabezpieczające.</w:t>
      </w:r>
    </w:p>
    <w:p w:rsidR="00E04A46" w:rsidRDefault="00E04A46" w:rsidP="00E04A46">
      <w:pPr>
        <w:spacing w:line="360" w:lineRule="auto"/>
        <w:jc w:val="both"/>
        <w:rPr>
          <w:rFonts w:eastAsia="Times New Roman"/>
          <w:color w:val="000000" w:themeColor="text1"/>
        </w:rPr>
      </w:pPr>
      <w:r>
        <w:rPr>
          <w:rFonts w:eastAsia="Times New Roman"/>
          <w:color w:val="323232"/>
        </w:rPr>
        <w:t xml:space="preserve">2. </w:t>
      </w:r>
      <w:r w:rsidRPr="00924FFB">
        <w:rPr>
          <w:rFonts w:eastAsia="Times New Roman"/>
          <w:color w:val="000000" w:themeColor="text1"/>
        </w:rPr>
        <w:t>Na terenie klubu dostęp dziecka do internetu możliwy jest:</w:t>
      </w:r>
    </w:p>
    <w:p w:rsidR="00E04A46" w:rsidRDefault="00E04A46" w:rsidP="00E04A46">
      <w:pPr>
        <w:spacing w:line="360" w:lineRule="auto"/>
        <w:jc w:val="both"/>
        <w:rPr>
          <w:rFonts w:eastAsia="Times New Roman"/>
          <w:color w:val="000000" w:themeColor="text1"/>
        </w:rPr>
      </w:pPr>
      <w:r w:rsidRPr="00924FFB">
        <w:rPr>
          <w:rFonts w:eastAsia="Times New Roman"/>
          <w:color w:val="000000" w:themeColor="text1"/>
        </w:rPr>
        <w:t>a. za pomocą sieci wifi klubu, po podaniu hasła.</w:t>
      </w:r>
    </w:p>
    <w:p w:rsidR="00E04A46" w:rsidRDefault="00E04A46" w:rsidP="00E04A46">
      <w:pPr>
        <w:spacing w:line="360" w:lineRule="auto"/>
        <w:jc w:val="both"/>
        <w:rPr>
          <w:rFonts w:eastAsia="Times New Roman"/>
          <w:color w:val="000000" w:themeColor="text1"/>
        </w:rPr>
      </w:pPr>
    </w:p>
    <w:p w:rsidR="00E04A46" w:rsidRDefault="00E04A46" w:rsidP="00E04A46">
      <w:pPr>
        <w:spacing w:line="360" w:lineRule="auto"/>
        <w:jc w:val="center"/>
        <w:rPr>
          <w:rFonts w:eastAsia="Times New Roman"/>
          <w:color w:val="000000" w:themeColor="text1"/>
        </w:rPr>
      </w:pPr>
      <w:r w:rsidRPr="00924FFB">
        <w:rPr>
          <w:rFonts w:eastAsia="Times New Roman"/>
          <w:color w:val="000000" w:themeColor="text1"/>
        </w:rPr>
        <w:t>§ 14.</w:t>
      </w:r>
    </w:p>
    <w:p w:rsidR="00E04A46" w:rsidRDefault="00E04A46" w:rsidP="00E04A46">
      <w:pPr>
        <w:spacing w:line="360" w:lineRule="auto"/>
        <w:jc w:val="both"/>
        <w:rPr>
          <w:rFonts w:eastAsia="Times New Roman"/>
          <w:color w:val="000000" w:themeColor="text1"/>
        </w:rPr>
      </w:pPr>
      <w:r>
        <w:rPr>
          <w:rFonts w:eastAsia="Times New Roman"/>
          <w:color w:val="323232"/>
        </w:rPr>
        <w:t xml:space="preserve">1. </w:t>
      </w:r>
      <w:r w:rsidRPr="00924FFB">
        <w:rPr>
          <w:rFonts w:eastAsia="Times New Roman"/>
          <w:color w:val="000000" w:themeColor="text1"/>
        </w:rPr>
        <w:t>Osoba odpowiedzialna za internet zapewnia, aby sieć internetowa klubu była zabezpieczona przed niebezpiecznymi treściami, instalując i aktualizując odpowiednie, nowoczesne oprogramowanie.</w:t>
      </w:r>
    </w:p>
    <w:p w:rsidR="00E04A46" w:rsidRDefault="00E04A46" w:rsidP="00E04A46">
      <w:pPr>
        <w:spacing w:line="360" w:lineRule="auto"/>
        <w:jc w:val="both"/>
        <w:rPr>
          <w:rFonts w:eastAsia="Times New Roman"/>
          <w:color w:val="323232"/>
        </w:rPr>
      </w:pPr>
    </w:p>
    <w:p w:rsidR="00E04A46" w:rsidRDefault="00E04A46" w:rsidP="00E04A46">
      <w:pPr>
        <w:spacing w:line="360" w:lineRule="auto"/>
        <w:jc w:val="both"/>
        <w:rPr>
          <w:rFonts w:eastAsia="Times New Roman"/>
          <w:color w:val="323232"/>
        </w:rPr>
      </w:pPr>
    </w:p>
    <w:p w:rsidR="00E04A46" w:rsidRPr="006B2591" w:rsidRDefault="00E04A46" w:rsidP="00E04A46">
      <w:pPr>
        <w:spacing w:after="240" w:line="270" w:lineRule="atLeast"/>
        <w:jc w:val="center"/>
        <w:rPr>
          <w:rFonts w:eastAsia="Times New Roman"/>
          <w:color w:val="323232"/>
          <w:sz w:val="28"/>
          <w:szCs w:val="28"/>
        </w:rPr>
      </w:pPr>
      <w:r w:rsidRPr="006B2591">
        <w:rPr>
          <w:rFonts w:eastAsia="Times New Roman"/>
          <w:b/>
          <w:bCs/>
          <w:color w:val="323232"/>
          <w:sz w:val="28"/>
          <w:szCs w:val="28"/>
        </w:rPr>
        <w:t>Monitoring</w:t>
      </w:r>
    </w:p>
    <w:p w:rsidR="00E04A46" w:rsidRDefault="00E04A46" w:rsidP="00E04A46">
      <w:pPr>
        <w:spacing w:line="360" w:lineRule="auto"/>
        <w:jc w:val="center"/>
        <w:rPr>
          <w:rFonts w:eastAsia="Times New Roman"/>
          <w:color w:val="323232"/>
        </w:rPr>
      </w:pPr>
      <w:r w:rsidRPr="00924FFB">
        <w:rPr>
          <w:rFonts w:eastAsia="Times New Roman"/>
          <w:color w:val="323232"/>
        </w:rPr>
        <w:t>§ 15.</w:t>
      </w:r>
    </w:p>
    <w:p w:rsidR="00E04A46" w:rsidRDefault="00E04A46" w:rsidP="00E04A46">
      <w:pPr>
        <w:spacing w:line="360" w:lineRule="auto"/>
        <w:jc w:val="both"/>
        <w:rPr>
          <w:rFonts w:eastAsia="Times New Roman"/>
          <w:color w:val="323232"/>
        </w:rPr>
      </w:pPr>
      <w:r>
        <w:rPr>
          <w:rFonts w:eastAsia="Times New Roman"/>
          <w:color w:val="323232"/>
        </w:rPr>
        <w:t>1.</w:t>
      </w:r>
      <w:r w:rsidRPr="00924FFB">
        <w:rPr>
          <w:rFonts w:eastAsia="Times New Roman"/>
          <w:color w:val="323232"/>
        </w:rPr>
        <w:t xml:space="preserve">Zarząd klubu wyznacza </w:t>
      </w:r>
      <w:r w:rsidRPr="00924FFB">
        <w:rPr>
          <w:rFonts w:eastAsia="Times New Roman"/>
          <w:color w:val="FF0000"/>
        </w:rPr>
        <w:t xml:space="preserve">[imię i nazwisko] </w:t>
      </w:r>
      <w:r w:rsidRPr="00924FFB">
        <w:rPr>
          <w:rFonts w:eastAsia="Times New Roman"/>
          <w:color w:val="323232"/>
        </w:rPr>
        <w:t>jako osobę odpowiedzialną za Politykę ochrony dzieci w klubie.</w:t>
      </w:r>
    </w:p>
    <w:p w:rsidR="00E04A46" w:rsidRDefault="00E04A46" w:rsidP="00E04A46">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Osoba, o której mowa w punkcie poprzedzającym, jest odpowiedzialna za monitorowanie realizacji Polityki, za reagowanie na sygnały naruszenia Polityki oraz za proponowanie zmian w Polityce.</w:t>
      </w:r>
    </w:p>
    <w:p w:rsidR="00E04A46" w:rsidRDefault="00E04A46" w:rsidP="00E04A46">
      <w:pPr>
        <w:spacing w:line="360" w:lineRule="auto"/>
        <w:jc w:val="both"/>
        <w:rPr>
          <w:rFonts w:eastAsia="Times New Roman"/>
          <w:color w:val="323232"/>
        </w:rPr>
      </w:pPr>
      <w:r>
        <w:rPr>
          <w:rFonts w:eastAsia="Times New Roman"/>
          <w:color w:val="323232"/>
        </w:rPr>
        <w:t xml:space="preserve">3. </w:t>
      </w:r>
      <w:r w:rsidRPr="00924FFB">
        <w:rPr>
          <w:rFonts w:eastAsia="Times New Roman"/>
          <w:color w:val="323232"/>
        </w:rPr>
        <w:t>Osoba, o której mowa w punkcie 1 tego rozdziału, przeprowadza wśród personelu klubu, raz na 12 miesięcy, ankietę monitorującą poziom realizacji Polityki. Wzór ankiety stanowi Załącznik nr 5 do niniejszej Polityki.</w:t>
      </w:r>
    </w:p>
    <w:p w:rsidR="00E04A46" w:rsidRDefault="00E04A46" w:rsidP="00E04A46">
      <w:pPr>
        <w:spacing w:line="360" w:lineRule="auto"/>
        <w:jc w:val="both"/>
        <w:rPr>
          <w:rFonts w:eastAsia="Times New Roman"/>
          <w:color w:val="323232"/>
        </w:rPr>
      </w:pPr>
      <w:r>
        <w:rPr>
          <w:rFonts w:eastAsia="Times New Roman"/>
          <w:color w:val="323232"/>
        </w:rPr>
        <w:t xml:space="preserve">4. </w:t>
      </w:r>
      <w:r w:rsidRPr="00924FFB">
        <w:rPr>
          <w:rFonts w:eastAsia="Times New Roman"/>
          <w:color w:val="323232"/>
        </w:rPr>
        <w:t>W ankiecie personel może proponować zmiany Polityki oraz wskazywać naruszenia Polityki w klubie.</w:t>
      </w:r>
    </w:p>
    <w:p w:rsidR="00E04A46" w:rsidRDefault="00E04A46" w:rsidP="00E04A46">
      <w:pPr>
        <w:spacing w:line="360" w:lineRule="auto"/>
        <w:jc w:val="both"/>
        <w:rPr>
          <w:rFonts w:eastAsia="Times New Roman"/>
          <w:color w:val="323232"/>
        </w:rPr>
      </w:pPr>
      <w:r>
        <w:rPr>
          <w:rFonts w:eastAsia="Times New Roman"/>
          <w:color w:val="323232"/>
        </w:rPr>
        <w:t xml:space="preserve">5. </w:t>
      </w:r>
      <w:r w:rsidRPr="00924FFB">
        <w:rPr>
          <w:rFonts w:eastAsia="Times New Roman"/>
          <w:color w:val="323232"/>
        </w:rPr>
        <w:t>Osoba, o której mowa w ust. 1 niniejszego paragrafu, dokonuje opracowania ankiet wypełnionych przez członków personelu. Sporządza na tej podstawie raport z monitoringu, który następnie przekazuje zarządowi klubu.</w:t>
      </w:r>
    </w:p>
    <w:p w:rsidR="00E04A46" w:rsidRDefault="00E04A46" w:rsidP="00E04A46">
      <w:pPr>
        <w:spacing w:line="360" w:lineRule="auto"/>
        <w:jc w:val="both"/>
        <w:rPr>
          <w:rFonts w:eastAsia="Times New Roman"/>
          <w:color w:val="323232"/>
        </w:rPr>
      </w:pPr>
      <w:r>
        <w:rPr>
          <w:rFonts w:eastAsia="Times New Roman"/>
          <w:color w:val="323232"/>
        </w:rPr>
        <w:t xml:space="preserve">6. </w:t>
      </w:r>
      <w:r w:rsidRPr="00924FFB">
        <w:rPr>
          <w:rFonts w:eastAsia="Times New Roman"/>
          <w:color w:val="323232"/>
        </w:rPr>
        <w:t>Zarząd klubu wprowadza do Polityki niezbędne zmiany i ogłasza personelowi nowe brzmienie Polityki.</w:t>
      </w:r>
    </w:p>
    <w:p w:rsidR="00E04A46" w:rsidRDefault="00E04A46" w:rsidP="00E04A46">
      <w:pPr>
        <w:spacing w:line="360" w:lineRule="auto"/>
        <w:jc w:val="both"/>
        <w:rPr>
          <w:rFonts w:eastAsia="Times New Roman"/>
          <w:color w:val="323232"/>
        </w:rPr>
      </w:pPr>
    </w:p>
    <w:p w:rsidR="00C6216B" w:rsidRDefault="00C6216B" w:rsidP="00E04A46">
      <w:pPr>
        <w:spacing w:line="360" w:lineRule="auto"/>
        <w:jc w:val="both"/>
        <w:rPr>
          <w:rFonts w:eastAsia="Times New Roman"/>
          <w:color w:val="323232"/>
        </w:rPr>
      </w:pPr>
    </w:p>
    <w:p w:rsidR="00C6216B" w:rsidRPr="006B2591" w:rsidRDefault="00C6216B" w:rsidP="00C6216B">
      <w:pPr>
        <w:spacing w:after="240" w:line="270" w:lineRule="atLeast"/>
        <w:jc w:val="center"/>
        <w:rPr>
          <w:rFonts w:eastAsia="Times New Roman"/>
          <w:color w:val="323232"/>
          <w:sz w:val="28"/>
          <w:szCs w:val="28"/>
        </w:rPr>
      </w:pPr>
      <w:r w:rsidRPr="006B2591">
        <w:rPr>
          <w:rFonts w:eastAsia="Times New Roman"/>
          <w:b/>
          <w:bCs/>
          <w:color w:val="323232"/>
          <w:sz w:val="28"/>
          <w:szCs w:val="28"/>
        </w:rPr>
        <w:t>Przepisy końcowe</w:t>
      </w:r>
    </w:p>
    <w:p w:rsidR="00C6216B" w:rsidRDefault="00C6216B" w:rsidP="00C6216B">
      <w:pPr>
        <w:spacing w:line="360" w:lineRule="auto"/>
        <w:jc w:val="center"/>
        <w:rPr>
          <w:rFonts w:eastAsia="Times New Roman"/>
          <w:color w:val="323232"/>
        </w:rPr>
      </w:pPr>
      <w:r w:rsidRPr="00924FFB">
        <w:rPr>
          <w:rFonts w:eastAsia="Times New Roman"/>
          <w:color w:val="323232"/>
        </w:rPr>
        <w:t>§ 16.</w:t>
      </w:r>
    </w:p>
    <w:p w:rsidR="00C6216B" w:rsidRDefault="00C6216B" w:rsidP="00C6216B">
      <w:pPr>
        <w:spacing w:line="360" w:lineRule="auto"/>
        <w:jc w:val="both"/>
        <w:rPr>
          <w:rFonts w:eastAsia="Times New Roman"/>
          <w:color w:val="323232"/>
        </w:rPr>
      </w:pPr>
      <w:r>
        <w:rPr>
          <w:rFonts w:eastAsia="Times New Roman"/>
          <w:color w:val="323232"/>
        </w:rPr>
        <w:t>1.</w:t>
      </w:r>
      <w:r w:rsidRPr="00924FFB">
        <w:rPr>
          <w:rFonts w:eastAsia="Times New Roman"/>
          <w:color w:val="323232"/>
        </w:rPr>
        <w:t>Polityka wchodzi w życie z dniem jej ogłoszenia.</w:t>
      </w:r>
    </w:p>
    <w:p w:rsidR="00E04A46" w:rsidRPr="00C6216B" w:rsidRDefault="00C6216B" w:rsidP="00C6216B">
      <w:pPr>
        <w:spacing w:line="360" w:lineRule="auto"/>
        <w:jc w:val="both"/>
        <w:rPr>
          <w:rFonts w:eastAsia="Times New Roman"/>
          <w:color w:val="323232"/>
        </w:rPr>
      </w:pPr>
      <w:r>
        <w:rPr>
          <w:rFonts w:eastAsia="Times New Roman"/>
          <w:color w:val="323232"/>
        </w:rPr>
        <w:t xml:space="preserve">2. </w:t>
      </w:r>
      <w:r w:rsidRPr="00924FFB">
        <w:rPr>
          <w:rFonts w:eastAsia="Times New Roman"/>
          <w:color w:val="323232"/>
        </w:rPr>
        <w:t>Ogłoszenie następuje w sposób dostępny dla personelu organizacji, w szczególności poprzez wywieszeniew miejscu ogłoszeń dla personelu lub poprzez przesłanie jej tekstu drogą elektroniczną.</w:t>
      </w:r>
      <w:r w:rsidRPr="00C6216B">
        <w:rPr>
          <w:rFonts w:eastAsia="Times New Roman"/>
          <w:color w:val="323232"/>
        </w:rPr>
        <w:br/>
      </w:r>
    </w:p>
    <w:p w:rsidR="00861824" w:rsidRPr="003305BE" w:rsidRDefault="003305BE" w:rsidP="00E04A46">
      <w:pPr>
        <w:spacing w:line="360" w:lineRule="auto"/>
        <w:jc w:val="center"/>
        <w:rPr>
          <w:rFonts w:eastAsia="Times New Roman"/>
          <w:color w:val="323232"/>
        </w:rPr>
      </w:pPr>
      <w:r w:rsidRPr="003305BE">
        <w:rPr>
          <w:rFonts w:eastAsia="Times New Roman"/>
          <w:color w:val="323232"/>
        </w:rPr>
        <w:br/>
      </w:r>
      <w:r w:rsidR="00861824" w:rsidRPr="003305BE">
        <w:rPr>
          <w:rFonts w:eastAsia="Times New Roman"/>
          <w:color w:val="323232"/>
        </w:rPr>
        <w:br/>
      </w:r>
    </w:p>
    <w:p w:rsidR="00861824" w:rsidRPr="00861824" w:rsidRDefault="00861824" w:rsidP="00861824">
      <w:pPr>
        <w:spacing w:line="360" w:lineRule="auto"/>
        <w:jc w:val="both"/>
        <w:rPr>
          <w:rFonts w:eastAsia="Times New Roman"/>
          <w:color w:val="323232"/>
        </w:rPr>
      </w:pPr>
      <w:r w:rsidRPr="00861824">
        <w:rPr>
          <w:rFonts w:eastAsia="Times New Roman"/>
          <w:color w:val="323232"/>
        </w:rPr>
        <w:br/>
      </w:r>
    </w:p>
    <w:p w:rsidR="00861824" w:rsidRDefault="00861824" w:rsidP="00861824">
      <w:pPr>
        <w:spacing w:line="360" w:lineRule="auto"/>
        <w:jc w:val="both"/>
        <w:rPr>
          <w:rFonts w:eastAsia="Times New Roman"/>
          <w:color w:val="323232"/>
        </w:rPr>
      </w:pPr>
      <w:r w:rsidRPr="00924FFB">
        <w:rPr>
          <w:rFonts w:eastAsia="Times New Roman"/>
          <w:color w:val="323232"/>
        </w:rPr>
        <w:lastRenderedPageBreak/>
        <w:br/>
      </w:r>
    </w:p>
    <w:p w:rsidR="00FF6863" w:rsidRDefault="00081CC7" w:rsidP="00861824">
      <w:pPr>
        <w:spacing w:line="360" w:lineRule="auto"/>
        <w:jc w:val="both"/>
        <w:rPr>
          <w:rFonts w:eastAsia="Times New Roman"/>
          <w:color w:val="323232"/>
        </w:rPr>
      </w:pPr>
      <w:r w:rsidRPr="00924FFB">
        <w:rPr>
          <w:rFonts w:eastAsia="Times New Roman"/>
          <w:color w:val="323232"/>
        </w:rPr>
        <w:br/>
      </w:r>
      <w:r w:rsidR="00FF6863" w:rsidRPr="00924FFB">
        <w:rPr>
          <w:rFonts w:eastAsia="Times New Roman"/>
          <w:color w:val="323232"/>
        </w:rPr>
        <w:br/>
      </w:r>
    </w:p>
    <w:p w:rsidR="00FF6863" w:rsidRDefault="00FF6863" w:rsidP="00FF6863">
      <w:pPr>
        <w:jc w:val="both"/>
      </w:pPr>
      <w:r w:rsidRPr="00924FFB">
        <w:rPr>
          <w:rFonts w:eastAsia="Times New Roman"/>
          <w:color w:val="323232"/>
        </w:rPr>
        <w:br/>
      </w:r>
    </w:p>
    <w:sectPr w:rsidR="00FF6863" w:rsidSect="001507E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9D3" w:rsidRDefault="003079D3" w:rsidP="007E2161">
      <w:r>
        <w:separator/>
      </w:r>
    </w:p>
  </w:endnote>
  <w:endnote w:type="continuationSeparator" w:id="1">
    <w:p w:rsidR="003079D3" w:rsidRDefault="003079D3" w:rsidP="007E2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9D3" w:rsidRDefault="003079D3" w:rsidP="007E2161">
      <w:r>
        <w:separator/>
      </w:r>
    </w:p>
  </w:footnote>
  <w:footnote w:type="continuationSeparator" w:id="1">
    <w:p w:rsidR="003079D3" w:rsidRDefault="003079D3" w:rsidP="007E21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480"/>
    <w:multiLevelType w:val="hybridMultilevel"/>
    <w:tmpl w:val="B3765C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60083B"/>
    <w:multiLevelType w:val="hybridMultilevel"/>
    <w:tmpl w:val="9E989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C935EB8"/>
    <w:multiLevelType w:val="hybridMultilevel"/>
    <w:tmpl w:val="FCAE3D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5A43EFC"/>
    <w:multiLevelType w:val="hybridMultilevel"/>
    <w:tmpl w:val="183AC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9574957"/>
    <w:multiLevelType w:val="hybridMultilevel"/>
    <w:tmpl w:val="870E89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411E"/>
    <w:rsid w:val="00081CC7"/>
    <w:rsid w:val="000E1E28"/>
    <w:rsid w:val="00107C3B"/>
    <w:rsid w:val="001507E5"/>
    <w:rsid w:val="001F3DB4"/>
    <w:rsid w:val="003079D3"/>
    <w:rsid w:val="003305BE"/>
    <w:rsid w:val="003D6400"/>
    <w:rsid w:val="00401544"/>
    <w:rsid w:val="00483669"/>
    <w:rsid w:val="005D7483"/>
    <w:rsid w:val="0064411E"/>
    <w:rsid w:val="007E2161"/>
    <w:rsid w:val="00821272"/>
    <w:rsid w:val="00861824"/>
    <w:rsid w:val="009209C2"/>
    <w:rsid w:val="00B9424E"/>
    <w:rsid w:val="00BE24C7"/>
    <w:rsid w:val="00C47B65"/>
    <w:rsid w:val="00C6216B"/>
    <w:rsid w:val="00D17A02"/>
    <w:rsid w:val="00E04A46"/>
    <w:rsid w:val="00EA4CE0"/>
    <w:rsid w:val="00F3060A"/>
    <w:rsid w:val="00F65B83"/>
    <w:rsid w:val="00FF68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863"/>
    <w:pPr>
      <w:spacing w:after="0" w:line="240" w:lineRule="auto"/>
    </w:pPr>
    <w:rPr>
      <w:rFonts w:ascii="Times New Roman" w:eastAsiaTheme="minorEastAsia" w:hAnsi="Times New Roman" w:cs="Times New Roman"/>
      <w:kern w:val="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F6863"/>
    <w:pPr>
      <w:ind w:left="720"/>
      <w:contextualSpacing/>
    </w:pPr>
  </w:style>
  <w:style w:type="paragraph" w:styleId="Nagwek">
    <w:name w:val="header"/>
    <w:basedOn w:val="Normalny"/>
    <w:link w:val="NagwekZnak"/>
    <w:uiPriority w:val="99"/>
    <w:semiHidden/>
    <w:unhideWhenUsed/>
    <w:rsid w:val="007E2161"/>
    <w:pPr>
      <w:tabs>
        <w:tab w:val="center" w:pos="4536"/>
        <w:tab w:val="right" w:pos="9072"/>
      </w:tabs>
    </w:pPr>
  </w:style>
  <w:style w:type="character" w:customStyle="1" w:styleId="NagwekZnak">
    <w:name w:val="Nagłówek Znak"/>
    <w:basedOn w:val="Domylnaczcionkaakapitu"/>
    <w:link w:val="Nagwek"/>
    <w:uiPriority w:val="99"/>
    <w:semiHidden/>
    <w:rsid w:val="007E2161"/>
    <w:rPr>
      <w:rFonts w:ascii="Times New Roman" w:eastAsiaTheme="minorEastAsia" w:hAnsi="Times New Roman" w:cs="Times New Roman"/>
      <w:kern w:val="0"/>
      <w:sz w:val="24"/>
      <w:szCs w:val="24"/>
      <w:lang w:eastAsia="pl-PL"/>
    </w:rPr>
  </w:style>
  <w:style w:type="paragraph" w:styleId="Stopka">
    <w:name w:val="footer"/>
    <w:basedOn w:val="Normalny"/>
    <w:link w:val="StopkaZnak"/>
    <w:uiPriority w:val="99"/>
    <w:semiHidden/>
    <w:unhideWhenUsed/>
    <w:rsid w:val="007E2161"/>
    <w:pPr>
      <w:tabs>
        <w:tab w:val="center" w:pos="4536"/>
        <w:tab w:val="right" w:pos="9072"/>
      </w:tabs>
    </w:pPr>
  </w:style>
  <w:style w:type="character" w:customStyle="1" w:styleId="StopkaZnak">
    <w:name w:val="Stopka Znak"/>
    <w:basedOn w:val="Domylnaczcionkaakapitu"/>
    <w:link w:val="Stopka"/>
    <w:uiPriority w:val="99"/>
    <w:semiHidden/>
    <w:rsid w:val="007E2161"/>
    <w:rPr>
      <w:rFonts w:ascii="Times New Roman" w:eastAsiaTheme="minorEastAsia" w:hAnsi="Times New Roman" w:cs="Times New Roman"/>
      <w:kern w:val="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2615</Words>
  <Characters>15695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Wieczorek</dc:creator>
  <cp:keywords/>
  <dc:description/>
  <cp:lastModifiedBy>Tomek Maciejewski</cp:lastModifiedBy>
  <cp:revision>15</cp:revision>
  <dcterms:created xsi:type="dcterms:W3CDTF">2024-04-20T17:30:00Z</dcterms:created>
  <dcterms:modified xsi:type="dcterms:W3CDTF">2024-08-25T11:37:00Z</dcterms:modified>
</cp:coreProperties>
</file>